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17B34" w:rsidR="00B17B34" w:rsidP="00B17B34" w:rsidRDefault="00B17B34" w14:paraId="044845b" w14:textId="044845b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B17B34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B17B34">
        <w:rPr>
          <w:rFonts w:eastAsia="Times New Roman" w:cs="Arial"/>
          <w:bCs/>
          <w:szCs w:val="24"/>
          <w:lang w:eastAsia="hr-HR"/>
        </w:rPr>
        <w:tab/>
      </w:r>
      <w:r w:rsidRPr="00B17B34">
        <w:rPr>
          <w:rFonts w:eastAsia="Times New Roman" w:cs="Arial"/>
          <w:bCs/>
          <w:szCs w:val="24"/>
          <w:lang w:eastAsia="hr-HR"/>
        </w:rPr>
        <w:tab/>
      </w:r>
      <w:r w:rsidRPr="00B17B34">
        <w:rPr>
          <w:rFonts w:eastAsia="Times New Roman" w:cs="Arial"/>
          <w:bCs/>
          <w:szCs w:val="24"/>
          <w:lang w:eastAsia="hr-HR"/>
        </w:rPr>
        <w:tab/>
        <w:t xml:space="preserve">      </w:t>
      </w:r>
    </w:p>
    <w:p w:rsidRPr="00B17B34" w:rsidR="00B17B34" w:rsidP="00B17B34" w:rsidRDefault="00B17B34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B17B34">
        <w:rPr>
          <w:rFonts w:eastAsia="Times New Roman" w:cs="Arial"/>
          <w:bCs/>
          <w:szCs w:val="24"/>
          <w:lang w:eastAsia="hr-HR"/>
        </w:rPr>
        <w:t xml:space="preserve">TRGOVAČKI SUD U PAZINU    </w:t>
      </w:r>
      <w:r w:rsidRPr="00B17B34">
        <w:rPr>
          <w:rFonts w:eastAsia="Times New Roman" w:cs="Arial"/>
          <w:bCs/>
          <w:szCs w:val="24"/>
          <w:lang w:eastAsia="hr-HR"/>
        </w:rPr>
        <w:tab/>
      </w:r>
      <w:r w:rsidRPr="00B17B34">
        <w:rPr>
          <w:rFonts w:eastAsia="Times New Roman" w:cs="Arial"/>
          <w:bCs/>
          <w:szCs w:val="24"/>
          <w:lang w:eastAsia="hr-HR"/>
        </w:rPr>
        <w:tab/>
      </w:r>
      <w:r w:rsidRPr="00B17B34">
        <w:rPr>
          <w:rFonts w:eastAsia="Times New Roman" w:cs="Arial"/>
          <w:bCs/>
          <w:szCs w:val="24"/>
          <w:lang w:eastAsia="hr-HR"/>
        </w:rPr>
        <w:tab/>
      </w:r>
      <w:r w:rsidRPr="00B17B34">
        <w:rPr>
          <w:rFonts w:eastAsia="Times New Roman" w:cs="Arial"/>
          <w:bCs/>
          <w:szCs w:val="24"/>
          <w:lang w:eastAsia="hr-HR"/>
        </w:rPr>
        <w:tab/>
      </w:r>
      <w:r w:rsidRPr="00B17B34">
        <w:rPr>
          <w:rFonts w:eastAsia="Times New Roman" w:cs="Arial"/>
          <w:bCs/>
          <w:szCs w:val="24"/>
          <w:lang w:eastAsia="hr-HR"/>
        </w:rPr>
        <w:tab/>
      </w:r>
      <w:r w:rsidRPr="00B17B34">
        <w:rPr>
          <w:rFonts w:eastAsia="Times New Roman" w:cs="Arial"/>
          <w:bCs/>
          <w:szCs w:val="24"/>
          <w:lang w:eastAsia="hr-HR"/>
        </w:rPr>
        <w:tab/>
      </w:r>
    </w:p>
    <w:p w:rsidRPr="00B17B34" w:rsidR="00B17B34" w:rsidP="00B17B34" w:rsidRDefault="00B17B34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B17B34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B17B34">
        <w:rPr>
          <w:rFonts w:eastAsia="Times New Roman" w:cs="Arial"/>
          <w:bCs/>
          <w:szCs w:val="24"/>
          <w:lang w:eastAsia="hr-HR"/>
        </w:rPr>
        <w:tab/>
      </w:r>
      <w:r w:rsidRPr="00B17B34">
        <w:rPr>
          <w:rFonts w:eastAsia="Times New Roman" w:cs="Arial"/>
          <w:bCs/>
          <w:szCs w:val="24"/>
          <w:lang w:eastAsia="hr-HR"/>
        </w:rPr>
        <w:tab/>
      </w:r>
      <w:r w:rsidRPr="00B17B34">
        <w:rPr>
          <w:rFonts w:eastAsia="Times New Roman" w:cs="Arial"/>
          <w:bCs/>
          <w:szCs w:val="24"/>
          <w:lang w:eastAsia="hr-HR"/>
        </w:rPr>
        <w:tab/>
      </w:r>
      <w:r w:rsidRPr="00B17B34">
        <w:rPr>
          <w:rFonts w:eastAsia="Times New Roman" w:cs="Arial"/>
          <w:bCs/>
          <w:szCs w:val="24"/>
          <w:lang w:eastAsia="hr-HR"/>
        </w:rPr>
        <w:tab/>
      </w:r>
      <w:r w:rsidRPr="00B17B34">
        <w:rPr>
          <w:rFonts w:eastAsia="Times New Roman" w:cs="Arial"/>
          <w:bCs/>
          <w:szCs w:val="24"/>
          <w:lang w:eastAsia="hr-HR"/>
        </w:rPr>
        <w:tab/>
      </w:r>
      <w:r w:rsidRPr="00B17B34">
        <w:rPr>
          <w:rFonts w:eastAsia="Times New Roman" w:cs="Arial"/>
          <w:bCs/>
          <w:szCs w:val="24"/>
          <w:lang w:eastAsia="hr-HR"/>
        </w:rPr>
        <w:tab/>
        <w:t xml:space="preserve">   </w:t>
      </w:r>
      <w:r w:rsidRPr="00B17B34">
        <w:rPr>
          <w:rFonts w:eastAsia="Times New Roman" w:cs="Arial"/>
          <w:bCs/>
          <w:szCs w:val="24"/>
          <w:lang w:eastAsia="hr-HR"/>
        </w:rPr>
        <w:br/>
      </w:r>
      <w:r w:rsidRPr="00B17B34">
        <w:rPr>
          <w:rFonts w:eastAsia="Times New Roman" w:cs="Arial"/>
          <w:bCs/>
          <w:szCs w:val="24"/>
          <w:lang w:eastAsia="hr-HR"/>
        </w:rPr>
        <w:tab/>
      </w:r>
      <w:r w:rsidRPr="00B17B34">
        <w:rPr>
          <w:rFonts w:eastAsia="Times New Roman" w:cs="Arial"/>
          <w:bCs/>
          <w:szCs w:val="24"/>
          <w:lang w:eastAsia="hr-HR"/>
        </w:rPr>
        <w:tab/>
      </w:r>
      <w:r w:rsidRPr="00B17B34">
        <w:rPr>
          <w:rFonts w:eastAsia="Times New Roman" w:cs="Arial"/>
          <w:bCs/>
          <w:szCs w:val="24"/>
          <w:lang w:eastAsia="hr-HR"/>
        </w:rPr>
        <w:tab/>
      </w:r>
      <w:r w:rsidRPr="00B17B34">
        <w:rPr>
          <w:rFonts w:eastAsia="Times New Roman" w:cs="Arial"/>
          <w:bCs/>
          <w:szCs w:val="24"/>
          <w:lang w:eastAsia="hr-HR"/>
        </w:rPr>
        <w:tab/>
      </w:r>
      <w:r w:rsidRPr="00B17B34">
        <w:rPr>
          <w:rFonts w:eastAsia="Times New Roman" w:cs="Arial"/>
          <w:bCs/>
          <w:szCs w:val="24"/>
          <w:lang w:eastAsia="hr-HR"/>
        </w:rPr>
        <w:tab/>
      </w:r>
      <w:r w:rsidRPr="00B17B34">
        <w:rPr>
          <w:rFonts w:eastAsia="Times New Roman" w:cs="Arial"/>
          <w:bCs/>
          <w:szCs w:val="24"/>
          <w:lang w:eastAsia="hr-HR"/>
        </w:rPr>
        <w:tab/>
      </w:r>
      <w:r w:rsidRPr="00B17B34">
        <w:rPr>
          <w:rFonts w:eastAsia="Times New Roman" w:cs="Arial"/>
          <w:bCs/>
          <w:szCs w:val="24"/>
          <w:lang w:eastAsia="hr-HR"/>
        </w:rPr>
        <w:tab/>
      </w:r>
      <w:r w:rsidRPr="00B17B34">
        <w:rPr>
          <w:rFonts w:eastAsia="Times New Roman" w:cs="Arial"/>
          <w:bCs/>
          <w:szCs w:val="24"/>
          <w:lang w:eastAsia="hr-HR"/>
        </w:rPr>
        <w:tab/>
      </w:r>
      <w:r w:rsidRPr="00B17B34">
        <w:rPr>
          <w:rFonts w:eastAsia="Times New Roman" w:cs="Arial"/>
          <w:bCs/>
          <w:szCs w:val="24"/>
          <w:lang w:eastAsia="hr-HR"/>
        </w:rPr>
        <w:tab/>
      </w:r>
      <w:r w:rsidRPr="00B17B34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</w:t>
      </w:r>
      <w:r w:rsidR="003B3E17">
        <w:rPr>
          <w:rFonts w:eastAsia="Times New Roman" w:cs="Arial"/>
          <w:bCs/>
          <w:szCs w:val="24"/>
          <w:lang w:eastAsia="hr-HR"/>
        </w:rPr>
        <w:t xml:space="preserve">  </w:t>
      </w:r>
      <w:r>
        <w:rPr>
          <w:rFonts w:eastAsia="Times New Roman" w:cs="Arial"/>
          <w:bCs/>
          <w:szCs w:val="24"/>
          <w:lang w:eastAsia="hr-HR"/>
        </w:rPr>
        <w:t>St-341</w:t>
      </w:r>
      <w:r w:rsidRPr="00B17B34">
        <w:rPr>
          <w:rFonts w:eastAsia="Times New Roman" w:cs="Arial"/>
          <w:bCs/>
          <w:szCs w:val="24"/>
          <w:lang w:eastAsia="hr-HR"/>
        </w:rPr>
        <w:t>/20</w:t>
      </w:r>
      <w:r>
        <w:rPr>
          <w:rFonts w:eastAsia="Times New Roman" w:cs="Arial"/>
          <w:bCs/>
          <w:szCs w:val="24"/>
          <w:lang w:eastAsia="hr-HR"/>
        </w:rPr>
        <w:t>16</w:t>
      </w:r>
      <w:r w:rsidRPr="00B17B34">
        <w:rPr>
          <w:rFonts w:eastAsia="Times New Roman" w:cs="Arial"/>
          <w:bCs/>
          <w:szCs w:val="24"/>
          <w:lang w:eastAsia="hr-HR"/>
        </w:rPr>
        <w:t>-</w:t>
      </w:r>
      <w:r w:rsidR="003B3E17">
        <w:rPr>
          <w:rFonts w:eastAsia="Times New Roman" w:cs="Arial"/>
          <w:bCs/>
          <w:szCs w:val="24"/>
          <w:lang w:eastAsia="hr-HR"/>
        </w:rPr>
        <w:t>129</w:t>
      </w:r>
      <w:r w:rsidRPr="00B17B34">
        <w:rPr>
          <w:rFonts w:eastAsia="Times New Roman" w:cs="Arial"/>
          <w:bCs/>
          <w:szCs w:val="24"/>
          <w:lang w:eastAsia="hr-HR"/>
        </w:rPr>
        <w:tab/>
      </w:r>
      <w:r w:rsidRPr="00B17B34">
        <w:rPr>
          <w:rFonts w:eastAsia="Times New Roman" w:cs="Arial"/>
          <w:bCs/>
          <w:szCs w:val="24"/>
          <w:lang w:eastAsia="hr-HR"/>
        </w:rPr>
        <w:tab/>
      </w:r>
      <w:r w:rsidRPr="00B17B34">
        <w:rPr>
          <w:rFonts w:eastAsia="Times New Roman" w:cs="Arial"/>
          <w:bCs/>
          <w:szCs w:val="24"/>
          <w:lang w:eastAsia="hr-HR"/>
        </w:rPr>
        <w:tab/>
      </w:r>
      <w:r w:rsidRPr="00B17B34">
        <w:rPr>
          <w:rFonts w:eastAsia="Times New Roman" w:cs="Arial"/>
          <w:bCs/>
          <w:szCs w:val="24"/>
          <w:lang w:eastAsia="hr-HR"/>
        </w:rPr>
        <w:tab/>
      </w:r>
      <w:r w:rsidRPr="00B17B34">
        <w:rPr>
          <w:rFonts w:eastAsia="Times New Roman" w:cs="Arial"/>
          <w:bCs/>
          <w:szCs w:val="24"/>
          <w:lang w:eastAsia="hr-HR"/>
        </w:rPr>
        <w:tab/>
      </w:r>
      <w:r w:rsidRPr="00B17B34">
        <w:rPr>
          <w:rFonts w:eastAsia="Times New Roman" w:cs="Arial"/>
          <w:bCs/>
          <w:szCs w:val="24"/>
          <w:lang w:eastAsia="hr-HR"/>
        </w:rPr>
        <w:tab/>
      </w:r>
    </w:p>
    <w:p w:rsidRPr="00B17B34" w:rsidR="00B17B34" w:rsidP="00B17B34" w:rsidRDefault="00B17B3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B17B34">
        <w:rPr>
          <w:rFonts w:eastAsia="Times New Roman" w:cs="Arial"/>
          <w:bCs/>
          <w:szCs w:val="24"/>
          <w:lang w:eastAsia="hr-HR"/>
        </w:rPr>
        <w:t>Z A P I S N I K</w:t>
      </w:r>
    </w:p>
    <w:p w:rsidRPr="00B17B34" w:rsidR="00B17B34" w:rsidP="00B17B34" w:rsidRDefault="00B17B3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B17B34">
        <w:rPr>
          <w:rFonts w:eastAsia="Times New Roman" w:cs="Arial"/>
          <w:bCs/>
          <w:szCs w:val="24"/>
          <w:lang w:eastAsia="hr-HR"/>
        </w:rPr>
        <w:t>Od 17. lipnja 2025.</w:t>
      </w:r>
    </w:p>
    <w:p w:rsidRPr="00B17B34" w:rsidR="00B17B34" w:rsidP="00B17B34" w:rsidRDefault="00B17B3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B17B34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B17B34" w:rsidR="00B17B34" w:rsidP="00B17B34" w:rsidRDefault="00B17B34">
      <w:pPr>
        <w:spacing w:after="0" w:line="240" w:lineRule="auto"/>
        <w:jc w:val="center"/>
        <w:rPr>
          <w:rFonts w:eastAsia="Times New Roman" w:cs="Arial"/>
          <w:color w:val="000000"/>
          <w:szCs w:val="24"/>
          <w:lang w:eastAsia="hr-HR"/>
        </w:rPr>
      </w:pPr>
      <w:r w:rsidRPr="00B17B34">
        <w:rPr>
          <w:rFonts w:eastAsia="Times New Roman" w:cs="Arial"/>
          <w:bCs/>
          <w:szCs w:val="24"/>
          <w:lang w:eastAsia="hr-HR"/>
        </w:rPr>
        <w:t>ročište radi određivanja vrijednosti nekretnina:</w:t>
      </w:r>
    </w:p>
    <w:p w:rsidRPr="00B17B34" w:rsidR="00B17B34" w:rsidP="00B17B34" w:rsidRDefault="00B17B34">
      <w:pPr>
        <w:spacing w:after="0" w:line="240" w:lineRule="auto"/>
        <w:jc w:val="center"/>
        <w:rPr>
          <w:lang w:eastAsia="hr-HR"/>
        </w:rPr>
      </w:pPr>
      <w:r w:rsidRPr="00B17B34">
        <w:rPr>
          <w:lang w:eastAsia="hr-HR"/>
        </w:rPr>
        <w:t>- k.č. 257/3, upisna u z.k.ul. 644 k.o. Rovinjsko selo u 1/32 dijela</w:t>
      </w:r>
    </w:p>
    <w:p w:rsidRPr="00B17B34" w:rsidR="00B17B34" w:rsidP="00B17B34" w:rsidRDefault="00B17B34">
      <w:pPr>
        <w:spacing w:after="0" w:line="240" w:lineRule="auto"/>
        <w:jc w:val="center"/>
        <w:rPr>
          <w:lang w:eastAsia="hr-HR"/>
        </w:rPr>
      </w:pPr>
      <w:r w:rsidRPr="00B17B34">
        <w:rPr>
          <w:lang w:eastAsia="hr-HR"/>
        </w:rPr>
        <w:t>- k.č. 257/5, upisna u z.k.ul. 582 k.o. Rovinjsko selo u 2/24 dijela</w:t>
      </w:r>
    </w:p>
    <w:p w:rsidRPr="00B17B34" w:rsidR="00B17B34" w:rsidP="00B17B34" w:rsidRDefault="00B17B34">
      <w:pPr>
        <w:spacing w:after="0" w:line="240" w:lineRule="auto"/>
        <w:jc w:val="center"/>
        <w:rPr>
          <w:lang w:eastAsia="hr-HR"/>
        </w:rPr>
      </w:pPr>
      <w:r w:rsidRPr="00B17B34">
        <w:rPr>
          <w:lang w:eastAsia="hr-HR"/>
        </w:rPr>
        <w:t>- k.č. 3290/2, upisna u z.k.ul. 1214 k.o. Rovinj u 2/5 dijela</w:t>
      </w:r>
    </w:p>
    <w:p w:rsidRPr="00B17B34" w:rsidR="00B17B34" w:rsidP="00B17B34" w:rsidRDefault="00B17B34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B17B34">
        <w:rPr>
          <w:lang w:eastAsia="hr-HR"/>
        </w:rPr>
        <w:t>- k.č. 9122/112, upisna u z.k.ul. 7583 k.o. Rovinj, suvlasnički dio etaže E3.10. u 4/8 dijela,</w:t>
      </w:r>
      <w:r w:rsidRPr="00B17B34">
        <w:rPr>
          <w:rFonts w:eastAsia="Times New Roman" w:cs="Arial"/>
          <w:bCs/>
          <w:szCs w:val="24"/>
          <w:lang w:eastAsia="hr-HR"/>
        </w:rPr>
        <w:t xml:space="preserve"> </w:t>
      </w:r>
    </w:p>
    <w:p w:rsidRPr="00B17B34" w:rsidR="00B17B34" w:rsidP="00B17B34" w:rsidRDefault="00B17B34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B17B34">
        <w:rPr>
          <w:rFonts w:eastAsia="Times New Roman" w:cs="Arial"/>
          <w:bCs/>
          <w:szCs w:val="24"/>
          <w:lang w:eastAsia="hr-HR"/>
        </w:rPr>
        <w:t xml:space="preserve">radi prodaje u stečajnom postupku nad </w:t>
      </w:r>
      <w:r w:rsidRPr="001608FD">
        <w:rPr>
          <w:rFonts w:eastAsia="Times New Roman" w:cs="Arial"/>
          <w:bCs/>
          <w:szCs w:val="24"/>
          <w:lang w:eastAsia="hr-HR"/>
        </w:rPr>
        <w:t>Stečajnom masom iza IVGRADNJA d.o.o. u stečaju, Čavle, Šušnjevac 3, OIB: 90013586252</w:t>
      </w:r>
    </w:p>
    <w:p w:rsidRPr="00B17B34" w:rsidR="00B17B34" w:rsidP="00B17B34" w:rsidRDefault="00B17B34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</w:p>
    <w:p w:rsidRPr="00B17B34" w:rsidR="00B17B34" w:rsidP="00B17B34" w:rsidRDefault="00B17B34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B17B34">
        <w:rPr>
          <w:rFonts w:eastAsia="Times New Roman" w:cs="Arial"/>
          <w:bCs/>
          <w:szCs w:val="24"/>
          <w:lang w:eastAsia="hr-HR"/>
        </w:rPr>
        <w:t xml:space="preserve">  </w:t>
      </w:r>
    </w:p>
    <w:p w:rsidRPr="00B17B34" w:rsidR="00B17B34" w:rsidP="00B17B34" w:rsidRDefault="00B17B3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17B34">
        <w:rPr>
          <w:rFonts w:eastAsia="Times New Roman" w:cs="Arial"/>
          <w:bCs/>
          <w:szCs w:val="24"/>
          <w:lang w:eastAsia="hr-HR"/>
        </w:rPr>
        <w:t>OD SUDA NAZOČNI:</w:t>
      </w:r>
    </w:p>
    <w:p w:rsidRPr="00B17B34" w:rsidR="00B17B34" w:rsidP="00B17B34" w:rsidRDefault="00B17B3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17B34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B17B34" w:rsidR="00B17B34" w:rsidP="00B17B34" w:rsidRDefault="00B17B3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17B34">
        <w:rPr>
          <w:rFonts w:eastAsia="Times New Roman" w:cs="Arial"/>
          <w:bCs/>
          <w:szCs w:val="24"/>
          <w:lang w:eastAsia="hr-HR"/>
        </w:rPr>
        <w:t>Jasmina Matika, zapisničarka</w:t>
      </w:r>
    </w:p>
    <w:p w:rsidR="00B17B34" w:rsidP="00B17B34" w:rsidRDefault="00B17B3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B17B34" w:rsidR="00B626D5" w:rsidP="00B17B34" w:rsidRDefault="00B626D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B17B34" w:rsidR="00B17B34" w:rsidP="00B17B34" w:rsidRDefault="00B17B3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17B34">
        <w:rPr>
          <w:rFonts w:eastAsia="Times New Roman" w:cs="Arial"/>
          <w:bCs/>
          <w:szCs w:val="24"/>
          <w:lang w:eastAsia="hr-HR"/>
        </w:rPr>
        <w:t>Početak u 12:30 sati. Ročište je javno.</w:t>
      </w:r>
    </w:p>
    <w:p w:rsidR="00B17B34" w:rsidP="00B17B34" w:rsidRDefault="00B17B3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17B34">
        <w:rPr>
          <w:rFonts w:eastAsia="Times New Roman" w:cs="Arial"/>
          <w:bCs/>
          <w:szCs w:val="24"/>
          <w:lang w:eastAsia="hr-HR"/>
        </w:rPr>
        <w:t>Utvrđuje se da su pristupili:</w:t>
      </w:r>
    </w:p>
    <w:p w:rsidR="00C4736B" w:rsidP="00C4736B" w:rsidRDefault="00C4736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C4736B">
        <w:rPr>
          <w:rFonts w:eastAsia="Times New Roman" w:cs="Arial"/>
          <w:bCs/>
          <w:szCs w:val="24"/>
          <w:lang w:eastAsia="hr-HR"/>
        </w:rPr>
        <w:t>-</w:t>
      </w:r>
      <w:r>
        <w:rPr>
          <w:rFonts w:eastAsia="Times New Roman" w:cs="Arial"/>
          <w:bCs/>
          <w:szCs w:val="24"/>
          <w:lang w:eastAsia="hr-HR"/>
        </w:rPr>
        <w:t xml:space="preserve"> Jelena Vukadinović</w:t>
      </w:r>
    </w:p>
    <w:p w:rsidR="00F11A47" w:rsidP="00C4736B" w:rsidRDefault="00F11A4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- Tatjana Vukadinović</w:t>
      </w:r>
    </w:p>
    <w:p w:rsidRPr="00C4736B" w:rsidR="00F11A47" w:rsidP="00C4736B" w:rsidRDefault="00F11A4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- Radomir Rajković, suprug Marije Rajković</w:t>
      </w:r>
    </w:p>
    <w:p w:rsidR="00B17B34" w:rsidP="00B17B34" w:rsidRDefault="00B17B3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B17B34" w:rsidR="00B626D5" w:rsidP="00B17B34" w:rsidRDefault="00B626D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="00B17B34" w:rsidP="00B17B34" w:rsidRDefault="00B17B34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17B34">
        <w:rPr>
          <w:rFonts w:eastAsia="Times New Roman" w:cs="Arial"/>
          <w:bCs/>
          <w:szCs w:val="24"/>
          <w:lang w:eastAsia="hr-HR"/>
        </w:rPr>
        <w:tab/>
        <w:t>Ovo ročište je zakazano radi izjašnjenja razlučnih vjerovnika glede utvrđivanja cijene nekretnin</w:t>
      </w:r>
      <w:r>
        <w:rPr>
          <w:rFonts w:eastAsia="Times New Roman" w:cs="Arial"/>
          <w:bCs/>
          <w:szCs w:val="24"/>
          <w:lang w:eastAsia="hr-HR"/>
        </w:rPr>
        <w:t>a:</w:t>
      </w:r>
    </w:p>
    <w:p w:rsidRPr="00B17B34" w:rsidR="00B17B34" w:rsidP="00B17B34" w:rsidRDefault="00B17B34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17B34">
        <w:rPr>
          <w:rFonts w:eastAsia="Times New Roman" w:cs="Arial"/>
          <w:bCs/>
          <w:szCs w:val="24"/>
          <w:lang w:eastAsia="hr-HR"/>
        </w:rPr>
        <w:t>- k.č. 257/3, upisna u z.k.ul. 644 k.o. Rovinjsko selo u 1/32 dijela</w:t>
      </w:r>
    </w:p>
    <w:p w:rsidRPr="00B17B34" w:rsidR="00B17B34" w:rsidP="00B17B34" w:rsidRDefault="00B17B34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17B34">
        <w:rPr>
          <w:rFonts w:eastAsia="Times New Roman" w:cs="Arial"/>
          <w:bCs/>
          <w:szCs w:val="24"/>
          <w:lang w:eastAsia="hr-HR"/>
        </w:rPr>
        <w:t>- k.č. 257/5, upisna u z.k.ul. 582 k.o. Rovinjsko selo u 2/24 dijela</w:t>
      </w:r>
    </w:p>
    <w:p w:rsidRPr="00B17B34" w:rsidR="00B17B34" w:rsidP="00B17B34" w:rsidRDefault="00B17B34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17B34">
        <w:rPr>
          <w:rFonts w:eastAsia="Times New Roman" w:cs="Arial"/>
          <w:bCs/>
          <w:szCs w:val="24"/>
          <w:lang w:eastAsia="hr-HR"/>
        </w:rPr>
        <w:t>- k.č. 3290/2, upisna u z.k.ul. 1214 k.o. Rovinj u 2/5 dijela</w:t>
      </w:r>
    </w:p>
    <w:p w:rsidRPr="00B17B34" w:rsidR="00B17B34" w:rsidP="00B17B34" w:rsidRDefault="00B17B34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17B34">
        <w:rPr>
          <w:rFonts w:eastAsia="Times New Roman" w:cs="Arial"/>
          <w:bCs/>
          <w:szCs w:val="24"/>
          <w:lang w:eastAsia="hr-HR"/>
        </w:rPr>
        <w:t>- k.č. 9122/112, upisna u z.k.ul. 7583 k.o. Rovinj, suvlasnički</w:t>
      </w:r>
      <w:r>
        <w:rPr>
          <w:rFonts w:eastAsia="Times New Roman" w:cs="Arial"/>
          <w:bCs/>
          <w:szCs w:val="24"/>
          <w:lang w:eastAsia="hr-HR"/>
        </w:rPr>
        <w:t xml:space="preserve"> dio etaže E3.10. u 4/8 dijela.</w:t>
      </w:r>
      <w:r w:rsidRPr="00B17B34">
        <w:rPr>
          <w:rFonts w:eastAsia="Times New Roman" w:cs="Arial"/>
          <w:bCs/>
          <w:szCs w:val="24"/>
          <w:lang w:eastAsia="hr-HR"/>
        </w:rPr>
        <w:t xml:space="preserve"> </w:t>
      </w:r>
    </w:p>
    <w:p w:rsidRPr="00B17B34" w:rsidR="00B17B34" w:rsidP="00B17B34" w:rsidRDefault="00B17B3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F11A47" w:rsidR="00B17B34" w:rsidP="00F11A47" w:rsidRDefault="00F11A47">
      <w:pPr>
        <w:spacing w:after="0" w:line="240" w:lineRule="atLeast"/>
        <w:jc w:val="both"/>
        <w:rPr>
          <w:rFonts w:eastAsia="Times New Roman" w:cs="Arial"/>
          <w:bCs/>
          <w:color w:val="C0504D"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  <w:t>Utvrđuje se da je s</w:t>
      </w:r>
      <w:r w:rsidR="00B17B34">
        <w:rPr>
          <w:rFonts w:eastAsia="Times New Roman" w:cs="Arial"/>
          <w:bCs/>
          <w:szCs w:val="24"/>
          <w:lang w:eastAsia="hr-HR"/>
        </w:rPr>
        <w:t>tečajna</w:t>
      </w:r>
      <w:r w:rsidRPr="00B17B34" w:rsidR="00B17B34">
        <w:rPr>
          <w:rFonts w:eastAsia="Times New Roman" w:cs="Arial"/>
          <w:bCs/>
          <w:szCs w:val="24"/>
          <w:lang w:eastAsia="hr-HR"/>
        </w:rPr>
        <w:t xml:space="preserve"> upravitelj</w:t>
      </w:r>
      <w:r w:rsidR="00B17B34">
        <w:rPr>
          <w:rFonts w:eastAsia="Times New Roman" w:cs="Arial"/>
          <w:bCs/>
          <w:szCs w:val="24"/>
          <w:lang w:eastAsia="hr-HR"/>
        </w:rPr>
        <w:t>ica</w:t>
      </w:r>
      <w:r w:rsidRPr="00B17B34" w:rsidR="00B17B34">
        <w:rPr>
          <w:rFonts w:eastAsia="Times New Roman" w:cs="Arial"/>
          <w:bCs/>
          <w:szCs w:val="24"/>
          <w:lang w:eastAsia="hr-HR"/>
        </w:rPr>
        <w:t xml:space="preserve"> </w:t>
      </w:r>
      <w:r>
        <w:rPr>
          <w:rFonts w:eastAsia="Times New Roman" w:cs="Arial"/>
          <w:bCs/>
          <w:szCs w:val="24"/>
          <w:lang w:eastAsia="hr-HR"/>
        </w:rPr>
        <w:t xml:space="preserve">dostavila u spis procjenu predmetnih nekretnina sačinjenu po procjenitelju </w:t>
      </w:r>
      <w:r w:rsidR="00B626D5">
        <w:rPr>
          <w:rFonts w:eastAsia="Times New Roman" w:cs="Arial"/>
          <w:bCs/>
          <w:szCs w:val="24"/>
          <w:lang w:eastAsia="hr-HR"/>
        </w:rPr>
        <w:t xml:space="preserve">TECTUM EXPERT d.o.o. </w:t>
      </w:r>
      <w:r>
        <w:rPr>
          <w:rFonts w:eastAsia="Times New Roman" w:cs="Arial"/>
          <w:bCs/>
          <w:szCs w:val="24"/>
          <w:lang w:eastAsia="hr-HR"/>
        </w:rPr>
        <w:t>te u iznosima kako slijedi:</w:t>
      </w:r>
      <w:r w:rsidRPr="00B17B34" w:rsidR="00B17B34">
        <w:rPr>
          <w:rFonts w:eastAsia="Times New Roman" w:cs="Arial"/>
          <w:bCs/>
          <w:szCs w:val="24"/>
          <w:lang w:eastAsia="hr-HR"/>
        </w:rPr>
        <w:t xml:space="preserve"> </w:t>
      </w:r>
    </w:p>
    <w:p w:rsidR="00B626D5" w:rsidP="00F11A47" w:rsidRDefault="00F11A47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17B34">
        <w:rPr>
          <w:rFonts w:eastAsia="Times New Roman" w:cs="Arial"/>
          <w:bCs/>
          <w:szCs w:val="24"/>
          <w:lang w:eastAsia="hr-HR"/>
        </w:rPr>
        <w:t>- k.č. 257/3, upisna u z.k.ul. 644 k.o. Rovinjsko selo u 1/32 dijela</w:t>
      </w:r>
      <w:r>
        <w:rPr>
          <w:rFonts w:eastAsia="Times New Roman" w:cs="Arial"/>
          <w:bCs/>
          <w:szCs w:val="24"/>
          <w:lang w:eastAsia="hr-HR"/>
        </w:rPr>
        <w:t xml:space="preserve">, u iznosu od </w:t>
      </w:r>
      <w:r w:rsidR="00B626D5">
        <w:rPr>
          <w:rFonts w:eastAsia="Times New Roman" w:cs="Arial"/>
          <w:bCs/>
          <w:szCs w:val="24"/>
          <w:lang w:eastAsia="hr-HR"/>
        </w:rPr>
        <w:t xml:space="preserve">1.152,00  </w:t>
      </w:r>
    </w:p>
    <w:p w:rsidRPr="00B17B34" w:rsidR="00F11A47" w:rsidP="00F11A47" w:rsidRDefault="00B626D5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  eura,</w:t>
      </w:r>
    </w:p>
    <w:p w:rsidR="00B626D5" w:rsidP="00F11A47" w:rsidRDefault="00F11A47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17B34">
        <w:rPr>
          <w:rFonts w:eastAsia="Times New Roman" w:cs="Arial"/>
          <w:bCs/>
          <w:szCs w:val="24"/>
          <w:lang w:eastAsia="hr-HR"/>
        </w:rPr>
        <w:t>- k.č. 257/5, upisna u z.k.ul. 582 k.o. Rovinjsko selo u 2/24 dijela</w:t>
      </w:r>
      <w:r>
        <w:rPr>
          <w:rFonts w:eastAsia="Times New Roman" w:cs="Arial"/>
          <w:bCs/>
          <w:szCs w:val="24"/>
          <w:lang w:eastAsia="hr-HR"/>
        </w:rPr>
        <w:t>, u iznosu od</w:t>
      </w:r>
      <w:r w:rsidR="00B626D5">
        <w:rPr>
          <w:rFonts w:eastAsia="Times New Roman" w:cs="Arial"/>
          <w:bCs/>
          <w:szCs w:val="24"/>
          <w:lang w:eastAsia="hr-HR"/>
        </w:rPr>
        <w:t xml:space="preserve"> 1.796,00 </w:t>
      </w:r>
    </w:p>
    <w:p w:rsidRPr="00B17B34" w:rsidR="00F11A47" w:rsidP="00F11A47" w:rsidRDefault="00B626D5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  eura, </w:t>
      </w:r>
    </w:p>
    <w:p w:rsidRPr="00B17B34" w:rsidR="00F11A47" w:rsidP="00F11A47" w:rsidRDefault="00F11A47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17B34">
        <w:rPr>
          <w:rFonts w:eastAsia="Times New Roman" w:cs="Arial"/>
          <w:bCs/>
          <w:szCs w:val="24"/>
          <w:lang w:eastAsia="hr-HR"/>
        </w:rPr>
        <w:t>- k.č. 3290/2, upisna u z.k.ul. 1214 k.o. Rovinj u 2/5 dijela</w:t>
      </w:r>
      <w:r>
        <w:rPr>
          <w:rFonts w:eastAsia="Times New Roman" w:cs="Arial"/>
          <w:bCs/>
          <w:szCs w:val="24"/>
          <w:lang w:eastAsia="hr-HR"/>
        </w:rPr>
        <w:t>, u iznosu od</w:t>
      </w:r>
      <w:r w:rsidR="00B626D5">
        <w:rPr>
          <w:rFonts w:eastAsia="Times New Roman" w:cs="Arial"/>
          <w:bCs/>
          <w:szCs w:val="24"/>
          <w:lang w:eastAsia="hr-HR"/>
        </w:rPr>
        <w:t xml:space="preserve"> 2.776,00 eura,</w:t>
      </w:r>
    </w:p>
    <w:p w:rsidRPr="00B17B34" w:rsidR="00F11A47" w:rsidP="00F11A47" w:rsidRDefault="00F11A47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17B34">
        <w:rPr>
          <w:rFonts w:eastAsia="Times New Roman" w:cs="Arial"/>
          <w:bCs/>
          <w:szCs w:val="24"/>
          <w:lang w:eastAsia="hr-HR"/>
        </w:rPr>
        <w:t>- k.č. 9122/112, upisna u z.k.ul. 7583 k.o. Rovinj, suvlasnički</w:t>
      </w:r>
      <w:r>
        <w:rPr>
          <w:rFonts w:eastAsia="Times New Roman" w:cs="Arial"/>
          <w:bCs/>
          <w:szCs w:val="24"/>
          <w:lang w:eastAsia="hr-HR"/>
        </w:rPr>
        <w:t xml:space="preserve"> dio etaže E3.10. u 4/8 dijela, u iznosu od</w:t>
      </w:r>
      <w:r w:rsidRPr="00B17B34">
        <w:rPr>
          <w:rFonts w:eastAsia="Times New Roman" w:cs="Arial"/>
          <w:bCs/>
          <w:szCs w:val="24"/>
          <w:lang w:eastAsia="hr-HR"/>
        </w:rPr>
        <w:t xml:space="preserve"> </w:t>
      </w:r>
      <w:r w:rsidR="00B626D5">
        <w:rPr>
          <w:rFonts w:eastAsia="Times New Roman" w:cs="Arial"/>
          <w:bCs/>
          <w:szCs w:val="24"/>
          <w:lang w:eastAsia="hr-HR"/>
        </w:rPr>
        <w:t>83.010,00 eura.</w:t>
      </w:r>
    </w:p>
    <w:p w:rsidR="00B17B34" w:rsidP="00B17B34" w:rsidRDefault="00B17B34">
      <w:pPr>
        <w:tabs>
          <w:tab w:val="left" w:pos="1680"/>
        </w:tabs>
        <w:spacing w:after="0" w:line="240" w:lineRule="atLeast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="00F11A47" w:rsidP="00B17B34" w:rsidRDefault="00F11A47">
      <w:pPr>
        <w:tabs>
          <w:tab w:val="left" w:pos="1680"/>
        </w:tabs>
        <w:spacing w:after="0" w:line="240" w:lineRule="atLeast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lastRenderedPageBreak/>
        <w:t xml:space="preserve">Nazočni izjavljuju da su sudjelovali kao ovrhovoditelji u ovršnom postupku kod Općinskog suda u Puli protiv ovršenika IVGRADNJA d.o.o., koji je obustavljen. Ističu kako smatraju da je procjena k.č.br. 3290/2, k.o. Rovinj (2/5) procijenjena u previsokom iznosu odnosno dana je previsoka cijena po m2 s obzirom da se radi o stazi koja je jedini pristup za stan i drvarnice u zgradi na k.č.br. 3290/1, k.o. Rovinj. </w:t>
      </w:r>
      <w:r w:rsidR="00CF2896">
        <w:rPr>
          <w:rFonts w:eastAsia="Times New Roman" w:cs="Arial"/>
          <w:bCs/>
          <w:szCs w:val="24"/>
          <w:lang w:eastAsia="hr-HR"/>
        </w:rPr>
        <w:t xml:space="preserve">Tom stazom prolaze i stanovnici cijelog kvarta za dolazak na glavnu ulicu, i trebala bi predstavljati javno dobro. Iz tog razloga nam Grad Rovinj nije dopustio da zatvorimo taj prolaz. </w:t>
      </w:r>
      <w:r>
        <w:rPr>
          <w:rFonts w:eastAsia="Times New Roman" w:cs="Arial"/>
          <w:bCs/>
          <w:szCs w:val="24"/>
          <w:lang w:eastAsia="hr-HR"/>
        </w:rPr>
        <w:t>Nekad je to predstavljalo jednu katastarsku česticu te im je sada nejasno kada je i radi čega izvršeno cijepanje.</w:t>
      </w:r>
    </w:p>
    <w:p w:rsidR="00F11A47" w:rsidP="00B626D5" w:rsidRDefault="00F11A47">
      <w:pPr>
        <w:tabs>
          <w:tab w:val="left" w:pos="168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B17B34" w:rsidR="00B626D5" w:rsidP="00B626D5" w:rsidRDefault="00B626D5">
      <w:pPr>
        <w:tabs>
          <w:tab w:val="left" w:pos="168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B17B34" w:rsidR="00B17B34" w:rsidP="00B17B34" w:rsidRDefault="00B17B3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17B34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B17B34" w:rsidR="00B17B34" w:rsidP="00B17B34" w:rsidRDefault="00B17B3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B17B34">
        <w:rPr>
          <w:rFonts w:eastAsia="Times New Roman" w:cs="Arial"/>
          <w:bCs/>
          <w:szCs w:val="24"/>
          <w:lang w:eastAsia="hr-HR"/>
        </w:rPr>
        <w:t>z a k lj u č a k</w:t>
      </w:r>
    </w:p>
    <w:p w:rsidRPr="00B17B34" w:rsidR="00B17B34" w:rsidP="00B17B34" w:rsidRDefault="00B17B3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="00B17B34" w:rsidP="00B17B34" w:rsidRDefault="00B626D5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</w:r>
      <w:r w:rsidRPr="00B17B34" w:rsidR="00B17B34">
        <w:rPr>
          <w:rFonts w:eastAsia="Times New Roman" w:cs="Arial"/>
          <w:bCs/>
          <w:szCs w:val="24"/>
          <w:lang w:eastAsia="hr-HR"/>
        </w:rPr>
        <w:t>U</w:t>
      </w:r>
      <w:r w:rsidR="00B17B34">
        <w:rPr>
          <w:rFonts w:eastAsia="Times New Roman" w:cs="Arial"/>
          <w:bCs/>
          <w:szCs w:val="24"/>
          <w:lang w:eastAsia="hr-HR"/>
        </w:rPr>
        <w:t>tvrđuje se vrijednost nekretnina:</w:t>
      </w:r>
    </w:p>
    <w:p w:rsidR="00B626D5" w:rsidP="00B626D5" w:rsidRDefault="00B626D5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17B34">
        <w:rPr>
          <w:rFonts w:eastAsia="Times New Roman" w:cs="Arial"/>
          <w:bCs/>
          <w:szCs w:val="24"/>
          <w:lang w:eastAsia="hr-HR"/>
        </w:rPr>
        <w:t>- k.č. 257/3, upisna u z.k.ul. 644 k.o. Rovinjsko selo u 1/32 dijela</w:t>
      </w:r>
      <w:r>
        <w:rPr>
          <w:rFonts w:eastAsia="Times New Roman" w:cs="Arial"/>
          <w:bCs/>
          <w:szCs w:val="24"/>
          <w:lang w:eastAsia="hr-HR"/>
        </w:rPr>
        <w:t xml:space="preserve">, u iznosu od 1.152,00  </w:t>
      </w:r>
    </w:p>
    <w:p w:rsidRPr="00B17B34" w:rsidR="00B626D5" w:rsidP="00B626D5" w:rsidRDefault="00B626D5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  eura,</w:t>
      </w:r>
    </w:p>
    <w:p w:rsidR="00B626D5" w:rsidP="00B626D5" w:rsidRDefault="00B626D5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17B34">
        <w:rPr>
          <w:rFonts w:eastAsia="Times New Roman" w:cs="Arial"/>
          <w:bCs/>
          <w:szCs w:val="24"/>
          <w:lang w:eastAsia="hr-HR"/>
        </w:rPr>
        <w:t>- k.č. 257/5, upisna u z.k.ul. 582 k.o. Rovinjsko selo u 2/24 dijela</w:t>
      </w:r>
      <w:r>
        <w:rPr>
          <w:rFonts w:eastAsia="Times New Roman" w:cs="Arial"/>
          <w:bCs/>
          <w:szCs w:val="24"/>
          <w:lang w:eastAsia="hr-HR"/>
        </w:rPr>
        <w:t xml:space="preserve">, u iznosu od 1.796,00 </w:t>
      </w:r>
    </w:p>
    <w:p w:rsidRPr="00B17B34" w:rsidR="00B626D5" w:rsidP="00B626D5" w:rsidRDefault="00B626D5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  eura, </w:t>
      </w:r>
    </w:p>
    <w:p w:rsidRPr="00B17B34" w:rsidR="00B626D5" w:rsidP="00B626D5" w:rsidRDefault="00B626D5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17B34">
        <w:rPr>
          <w:rFonts w:eastAsia="Times New Roman" w:cs="Arial"/>
          <w:bCs/>
          <w:szCs w:val="24"/>
          <w:lang w:eastAsia="hr-HR"/>
        </w:rPr>
        <w:t>- k.č. 3290/2, upisna u z.k.ul. 1214 k.o. Rovinj u 2/5 dijela</w:t>
      </w:r>
      <w:r>
        <w:rPr>
          <w:rFonts w:eastAsia="Times New Roman" w:cs="Arial"/>
          <w:bCs/>
          <w:szCs w:val="24"/>
          <w:lang w:eastAsia="hr-HR"/>
        </w:rPr>
        <w:t>, u iznosu od 2.776,00 eura,</w:t>
      </w:r>
    </w:p>
    <w:p w:rsidRPr="00B17B34" w:rsidR="00B626D5" w:rsidP="00B626D5" w:rsidRDefault="00B626D5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17B34">
        <w:rPr>
          <w:rFonts w:eastAsia="Times New Roman" w:cs="Arial"/>
          <w:bCs/>
          <w:szCs w:val="24"/>
          <w:lang w:eastAsia="hr-HR"/>
        </w:rPr>
        <w:t>- k.č. 9122/112, upisna u z.k.ul. 7583 k.o. Rovinj, suvlasnički</w:t>
      </w:r>
      <w:r>
        <w:rPr>
          <w:rFonts w:eastAsia="Times New Roman" w:cs="Arial"/>
          <w:bCs/>
          <w:szCs w:val="24"/>
          <w:lang w:eastAsia="hr-HR"/>
        </w:rPr>
        <w:t xml:space="preserve"> dio etaže E3.10. u 4/8 dijela, u iznosu od</w:t>
      </w:r>
      <w:r w:rsidRPr="00B17B34">
        <w:rPr>
          <w:rFonts w:eastAsia="Times New Roman" w:cs="Arial"/>
          <w:bCs/>
          <w:szCs w:val="24"/>
          <w:lang w:eastAsia="hr-HR"/>
        </w:rPr>
        <w:t xml:space="preserve"> </w:t>
      </w:r>
      <w:r>
        <w:rPr>
          <w:rFonts w:eastAsia="Times New Roman" w:cs="Arial"/>
          <w:bCs/>
          <w:szCs w:val="24"/>
          <w:lang w:eastAsia="hr-HR"/>
        </w:rPr>
        <w:t>83.010,00 eura.</w:t>
      </w:r>
    </w:p>
    <w:p w:rsidRPr="00B17B34" w:rsidR="00B17B34" w:rsidP="00B17B34" w:rsidRDefault="00B17B34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B17B34" w:rsidR="00B17B34" w:rsidP="00B17B34" w:rsidRDefault="00B626D5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  <w:t xml:space="preserve">Odobrava se nazočnima kao i drugim zainteresiranim osobama da u roku od 30 dana izvijeste sud je li pokrenuta inicijativa da se </w:t>
      </w:r>
      <w:r w:rsidRPr="00B17B34">
        <w:rPr>
          <w:rFonts w:eastAsia="Times New Roman" w:cs="Arial"/>
          <w:bCs/>
          <w:szCs w:val="24"/>
          <w:lang w:eastAsia="hr-HR"/>
        </w:rPr>
        <w:t>k.č. 3290/2, k.o. Rovinj</w:t>
      </w:r>
      <w:r>
        <w:rPr>
          <w:rFonts w:eastAsia="Times New Roman" w:cs="Arial"/>
          <w:bCs/>
          <w:szCs w:val="24"/>
          <w:lang w:eastAsia="hr-HR"/>
        </w:rPr>
        <w:t>, pretvori u javno dobro, te se do tada neće u odnosu na tu nekretninu pokretati postupak prodaje.</w:t>
      </w:r>
    </w:p>
    <w:p w:rsidR="00B17B34" w:rsidP="00B17B34" w:rsidRDefault="00B17B34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B17B34" w:rsidR="00B17B34" w:rsidP="00B17B34" w:rsidRDefault="00B17B34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color w:val="4F81BD"/>
          <w:szCs w:val="24"/>
          <w:lang w:eastAsia="hr-HR"/>
        </w:rPr>
      </w:pPr>
    </w:p>
    <w:p w:rsidRPr="00B626D5" w:rsidR="00B17B34" w:rsidP="00B17B34" w:rsidRDefault="00B17B34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626D5">
        <w:rPr>
          <w:rFonts w:eastAsia="Times New Roman" w:cs="Arial"/>
          <w:bCs/>
          <w:szCs w:val="24"/>
          <w:lang w:eastAsia="hr-HR"/>
        </w:rPr>
        <w:tab/>
        <w:t>Ovaj zapisnik objaviti će se na e-Oglasnoj ploči.</w:t>
      </w:r>
    </w:p>
    <w:p w:rsidRPr="00B17B34" w:rsidR="00B17B34" w:rsidP="00B17B34" w:rsidRDefault="00B17B34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B17B34" w:rsidR="00B17B34" w:rsidP="00B17B34" w:rsidRDefault="00B17B3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B17B34" w:rsidR="00B17B34" w:rsidP="00B17B34" w:rsidRDefault="00B17B34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B17B34">
        <w:rPr>
          <w:rFonts w:eastAsia="Times New Roman" w:cs="Arial"/>
          <w:szCs w:val="24"/>
          <w:lang w:eastAsia="hr-HR"/>
        </w:rPr>
        <w:t xml:space="preserve">Dovršeno u </w:t>
      </w:r>
      <w:r w:rsidR="00B529D3">
        <w:rPr>
          <w:rFonts w:eastAsia="Times New Roman" w:cs="Arial"/>
          <w:szCs w:val="24"/>
          <w:lang w:eastAsia="hr-HR"/>
        </w:rPr>
        <w:t>13</w:t>
      </w:r>
      <w:r w:rsidRPr="00B17B34">
        <w:rPr>
          <w:rFonts w:eastAsia="Times New Roman" w:cs="Arial"/>
          <w:szCs w:val="24"/>
          <w:lang w:eastAsia="hr-HR"/>
        </w:rPr>
        <w:t>:</w:t>
      </w:r>
      <w:r w:rsidR="00B529D3">
        <w:rPr>
          <w:rFonts w:eastAsia="Times New Roman" w:cs="Arial"/>
          <w:szCs w:val="24"/>
          <w:lang w:eastAsia="hr-HR"/>
        </w:rPr>
        <w:t>17</w:t>
      </w:r>
      <w:r w:rsidRPr="00B17B34">
        <w:rPr>
          <w:rFonts w:eastAsia="Times New Roman" w:cs="Arial"/>
          <w:szCs w:val="24"/>
          <w:lang w:eastAsia="hr-HR"/>
        </w:rPr>
        <w:t xml:space="preserve"> sati.</w:t>
      </w:r>
    </w:p>
    <w:p w:rsidRPr="00B17B34" w:rsidR="00B17B34" w:rsidP="00B17B34" w:rsidRDefault="00B17B34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</w:p>
    <w:p w:rsidRPr="00B17B34" w:rsidR="00B17B34" w:rsidP="00B17B34" w:rsidRDefault="00B17B34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B17B34" w:rsidR="00B17B34" w:rsidP="00B17B34" w:rsidRDefault="00B626D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  </w:t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  <w:t xml:space="preserve">    </w:t>
      </w:r>
      <w:r w:rsidRPr="00B17B34" w:rsidR="00B17B34">
        <w:rPr>
          <w:rFonts w:eastAsia="Times New Roman" w:cs="Arial"/>
          <w:bCs/>
          <w:szCs w:val="24"/>
          <w:lang w:eastAsia="hr-HR"/>
        </w:rPr>
        <w:t>Sutkinja</w:t>
      </w:r>
      <w:r w:rsidRPr="00B17B34" w:rsidR="00B17B34">
        <w:rPr>
          <w:rFonts w:eastAsia="Times New Roman" w:cs="Arial"/>
          <w:bCs/>
          <w:szCs w:val="24"/>
          <w:lang w:eastAsia="hr-HR"/>
        </w:rPr>
        <w:tab/>
      </w:r>
      <w:r w:rsidRPr="00B17B34" w:rsidR="00B17B34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B17B34" w:rsidR="00B17B34" w:rsidP="00B17B34" w:rsidRDefault="00B17B3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B17B34">
        <w:rPr>
          <w:rFonts w:eastAsia="Times New Roman" w:cs="Arial"/>
          <w:bCs/>
          <w:szCs w:val="24"/>
          <w:lang w:eastAsia="hr-HR"/>
        </w:rPr>
        <w:tab/>
      </w:r>
    </w:p>
    <w:p w:rsidRPr="00B17B34" w:rsidR="00B17B34" w:rsidP="00B17B34" w:rsidRDefault="00B17B3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Pr="00B17B34" w:rsidR="00B17B34" w:rsidP="00B17B34" w:rsidRDefault="00B17B3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="002410FA" w:rsidP="00B626D5" w:rsidRDefault="00B17B34">
      <w:pPr>
        <w:spacing w:after="0" w:line="240" w:lineRule="atLeast"/>
        <w:ind w:firstLine="720"/>
        <w:jc w:val="both"/>
      </w:pPr>
      <w:r w:rsidRPr="00B17B34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B17B34">
        <w:rPr>
          <w:rFonts w:eastAsia="Times New Roman" w:cs="Arial"/>
          <w:bCs/>
          <w:szCs w:val="24"/>
          <w:lang w:eastAsia="hr-HR"/>
        </w:rPr>
        <w:tab/>
      </w:r>
      <w:r w:rsidRPr="00B17B34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B17B34">
        <w:rPr>
          <w:rFonts w:eastAsia="Times New Roman" w:cs="Arial"/>
          <w:bCs/>
          <w:szCs w:val="24"/>
          <w:lang w:eastAsia="hr-HR"/>
        </w:rPr>
        <w:tab/>
        <w:t xml:space="preserve">           Zapisničarka</w:t>
      </w:r>
      <w:r w:rsidRPr="00B17B34">
        <w:rPr>
          <w:rFonts w:eastAsia="Times New Roman" w:cs="Arial"/>
          <w:bCs/>
          <w:szCs w:val="24"/>
          <w:lang w:eastAsia="hr-HR"/>
        </w:rPr>
        <w:tab/>
      </w:r>
      <w:r w:rsidRPr="00B17B34">
        <w:rPr>
          <w:rFonts w:eastAsia="Times New Roman" w:cs="Arial"/>
          <w:bCs/>
          <w:szCs w:val="24"/>
          <w:lang w:eastAsia="hr-HR"/>
        </w:rPr>
        <w:tab/>
      </w:r>
      <w:r w:rsidRPr="00B17B34">
        <w:rPr>
          <w:rFonts w:eastAsia="Times New Roman" w:cs="Arial"/>
          <w:bCs/>
          <w:szCs w:val="24"/>
          <w:lang w:eastAsia="hr-HR"/>
        </w:rPr>
        <w:tab/>
        <w:t xml:space="preserve">  </w:t>
      </w:r>
      <w:r w:rsidR="00B626D5">
        <w:rPr>
          <w:rFonts w:eastAsia="Times New Roman" w:cs="Arial"/>
          <w:bCs/>
          <w:szCs w:val="24"/>
          <w:lang w:eastAsia="hr-HR"/>
        </w:rPr>
        <w:tab/>
        <w:t>Prisutni</w:t>
      </w:r>
    </w:p>
    <w:sectPr w:rsidR="002410FA" w:rsidSect="005A7875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8" w:right="1418" w:bottom="1560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17B34" w:rsidP="00B17B34" w:rsidRDefault="00B17B34">
      <w:pPr>
        <w:spacing w:after="0" w:line="240" w:lineRule="auto"/>
      </w:pPr>
      <w:r>
        <w:separator/>
      </w:r>
    </w:p>
  </w:endnote>
  <w:endnote w:type="continuationSeparator" w:id="0">
    <w:p w:rsidR="00B17B34" w:rsidP="00B17B34" w:rsidRDefault="00B17B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F87805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4D37F8">
    <w:pPr>
      <w:pStyle w:val="Podnoje"/>
      <w:ind w:right="360"/>
    </w:pPr>
  </w:p>
  <w:p w:rsidR="000E5907" w:rsidRDefault="004D37F8"/>
</w:ftr>
</file>

<file path=word/footer2.xml><?xml version="1.0" encoding="utf-8"?>
<w:ft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4D37F8">
    <w:pPr>
      <w:pStyle w:val="Podnoje"/>
      <w:framePr w:wrap="around" w:hAnchor="margin" w:vAnchor="text" w:xAlign="center" w:y="1"/>
      <w:rPr>
        <w:rStyle w:val="Brojstranice"/>
      </w:rPr>
    </w:pPr>
  </w:p>
  <w:p w:rsidR="000E5907" w:rsidRDefault="004D37F8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17B34" w:rsidP="00B17B34" w:rsidRDefault="00B17B34">
      <w:pPr>
        <w:spacing w:after="0" w:line="240" w:lineRule="auto"/>
      </w:pPr>
      <w:r>
        <w:separator/>
      </w:r>
    </w:p>
  </w:footnote>
  <w:footnote w:type="continuationSeparator" w:id="0">
    <w:p w:rsidR="00B17B34" w:rsidP="00B17B34" w:rsidRDefault="00B17B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F8780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4D37F8">
    <w:pPr>
      <w:pStyle w:val="Zaglavlje"/>
    </w:pPr>
  </w:p>
  <w:p w:rsidR="000E5907" w:rsidRDefault="004D37F8"/>
</w:hdr>
</file>

<file path=word/header2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875E4" w:rsidP="006875E4" w:rsidRDefault="004D37F8">
    <w:pPr>
      <w:pStyle w:val="Zaglavlje"/>
      <w:ind w:firstLine="4536"/>
      <w:jc w:val="center"/>
    </w:pPr>
    <w:sdt>
      <w:sdtPr>
        <w:id w:val="2139913625"/>
        <w:docPartObj>
          <w:docPartGallery w:val="Page Numbers (Top of Page)"/>
          <w:docPartUnique/>
        </w:docPartObj>
      </w:sdtPr>
      <w:sdtEndPr/>
      <w:sdtContent>
        <w:r w:rsidR="00F87805">
          <w:fldChar w:fldCharType="begin"/>
        </w:r>
        <w:r w:rsidR="00F87805">
          <w:instrText>PAGE   \* MERGEFORMAT</w:instrText>
        </w:r>
        <w:r w:rsidR="00F87805">
          <w:fldChar w:fldCharType="separate"/>
        </w:r>
        <w:r>
          <w:rPr>
            <w:noProof/>
          </w:rPr>
          <w:t xml:space="preserve">- </w:t>
        </w:r>
        <w:r w:rsidRPr="004D37F8">
          <w:rPr>
            <w:rFonts w:cs="Arial"/>
            <w:noProof/>
          </w:rPr>
          <w:t>2</w:t>
        </w:r>
        <w:r>
          <w:rPr>
            <w:noProof/>
          </w:rPr>
          <w:t xml:space="preserve"> -</w:t>
        </w:r>
        <w:r w:rsidR="00F87805">
          <w:fldChar w:fldCharType="end"/>
        </w:r>
      </w:sdtContent>
    </w:sdt>
    <w:r w:rsidR="00F87805">
      <w:tab/>
    </w:r>
    <w:r w:rsidR="00F87805">
      <w:rPr>
        <w:rFonts w:cs="Arial"/>
      </w:rPr>
      <w:t xml:space="preserve"> </w:t>
    </w:r>
    <w:r w:rsidR="00B17B34">
      <w:rPr>
        <w:rFonts w:eastAsia="Times New Roman" w:cs="Arial"/>
        <w:bCs/>
        <w:szCs w:val="24"/>
        <w:lang w:eastAsia="hr-HR"/>
      </w:rPr>
      <w:t>St-341</w:t>
    </w:r>
    <w:r w:rsidRPr="00B17B34" w:rsidR="00B17B34">
      <w:rPr>
        <w:rFonts w:eastAsia="Times New Roman" w:cs="Arial"/>
        <w:bCs/>
        <w:szCs w:val="24"/>
        <w:lang w:eastAsia="hr-HR"/>
      </w:rPr>
      <w:t>/20</w:t>
    </w:r>
    <w:r w:rsidR="00B17B34">
      <w:rPr>
        <w:rFonts w:eastAsia="Times New Roman" w:cs="Arial"/>
        <w:bCs/>
        <w:szCs w:val="24"/>
        <w:lang w:eastAsia="hr-HR"/>
      </w:rPr>
      <w:t>16</w:t>
    </w:r>
    <w:r w:rsidRPr="00B17B34" w:rsidR="00B17B34">
      <w:rPr>
        <w:rFonts w:eastAsia="Times New Roman" w:cs="Arial"/>
        <w:bCs/>
        <w:szCs w:val="24"/>
        <w:lang w:eastAsia="hr-HR"/>
      </w:rPr>
      <w:t>-</w:t>
    </w:r>
    <w:r w:rsidR="003B3E17">
      <w:rPr>
        <w:rFonts w:eastAsia="Times New Roman" w:cs="Arial"/>
        <w:bCs/>
        <w:szCs w:val="24"/>
        <w:lang w:eastAsia="hr-HR"/>
      </w:rPr>
      <w:t>129</w:t>
    </w:r>
  </w:p>
  <w:p w:rsidR="000E5907" w:rsidRDefault="004D37F8"/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6025BE"/>
    <w:multiLevelType w:val="hybridMultilevel"/>
    <w:tmpl w:val="B44076FA"/>
    <w:lvl w:ilvl="0" w:tplc="C8E213BE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B34"/>
    <w:rsid w:val="002410FA"/>
    <w:rsid w:val="003B3E17"/>
    <w:rsid w:val="004D37F8"/>
    <w:rsid w:val="005A0EC7"/>
    <w:rsid w:val="00B17B34"/>
    <w:rsid w:val="00B529D3"/>
    <w:rsid w:val="00B626D5"/>
    <w:rsid w:val="00C4736B"/>
    <w:rsid w:val="00CE56D7"/>
    <w:rsid w:val="00CF2896"/>
    <w:rsid w:val="00D56E08"/>
    <w:rsid w:val="00D80DE2"/>
    <w:rsid w:val="00F11A47"/>
    <w:rsid w:val="00F87805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C79FBA1D-A044-40FE-9A11-FF5803EF48AE}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B17B34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B17B34"/>
  </w:style>
  <w:style w:type="paragraph" w:styleId="Podnoje">
    <w:name w:val="footer"/>
    <w:basedOn w:val="Normal"/>
    <w:link w:val="PodnojeChar"/>
    <w:uiPriority w:val="99"/>
    <w:unhideWhenUsed/>
    <w:rsid w:val="00B17B34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B17B34"/>
  </w:style>
  <w:style w:type="character" w:styleId="Brojstranice">
    <w:name w:val="page number"/>
    <w:basedOn w:val="Zadanifontodlomka"/>
    <w:rsid w:val="00B17B34"/>
  </w:style>
  <w:style w:type="paragraph" w:styleId="Odlomakpopisa">
    <w:name w:val="List Paragraph"/>
    <w:basedOn w:val="Normal"/>
    <w:uiPriority w:val="34"/>
    <w:qFormat/>
    <w:rsid w:val="00C4736B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D37F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D37F8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4D37F8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4D37F8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4D37F8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oter2.xml" Type="http://schemas.openxmlformats.org/officeDocument/2006/relationships/footer" Id="rId11"/><Relationship Target="webSettings.xml" Type="http://schemas.openxmlformats.org/officeDocument/2006/relationships/webSettings" Id="rId5"/><Relationship Target="footer1.xml" Type="http://schemas.openxmlformats.org/officeDocument/2006/relationships/footer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>za određivanje vrijednosti nekretnina</izvorni_sadrzaj>
    <derivirana_varijabla naziv="DomainObject.Obrazlozenje_1">za određivanje vrijednosti nekretnina</derivirana_varijabla>
  </DomainObject.Obrazlozenje>
  <DomainObject.StvarniPocetakDatum>
    <izvorni_sadrzaj>17. lipnja 2025.</izvorni_sadrzaj>
    <derivirana_varijabla naziv="DomainObject.StvarniPocetakDatum_1">17. lipnja 2025.</derivirana_varijabla>
  </DomainObject.StvarniPocetakDatum>
  <DomainObject.StvarniZavrsetakDatum>
    <izvorni_sadrzaj>17. lipnja 2025.</izvorni_sadrzaj>
    <derivirana_varijabla naziv="DomainObject.StvarniZavrsetakDatum_1">17. lipnja 2025.</derivirana_varijabla>
  </DomainObject.StvarniZavrsetakDatum>
  <DomainObject.PlaniraniZavrsetakDatum>
    <izvorni_sadrzaj>17. lipnja 2025.</izvorni_sadrzaj>
    <derivirana_varijabla naziv="DomainObject.PlaniraniZavrsetakDatum_1">17. lipnja 2025.</derivirana_varijabla>
  </DomainObject.PlaniraniZavrsetakDatum>
  <DomainObject.PlaniraniPocetakDatum>
    <izvorni_sadrzaj>17. lipnja 2025.</izvorni_sadrzaj>
    <derivirana_varijabla naziv="DomainObject.PlaniraniPocetakDatum_1">17. lipnja 2025.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13:17</izvorni_sadrzaj>
    <derivirana_varijabla naziv="DomainObject.StvarniZavrsetakVrijeme_1">13:17</derivirana_varijabla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lipnja 2025.</izvorni_sadrzaj>
    <derivirana_varijabla naziv="DomainObject.Zapisnik.DatumKreiranja_1">17. lipnja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St-341/2016-129</izvorni_sadrzaj>
    <derivirana_varijabla naziv="DomainObject.Zapisnik.Oznaka_1">St-341/2016-129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listopada 2020.</izvorni_sadrzaj>
    <derivirana_varijabla naziv="DomainObject.Predmet.DatumRjesavanja_1">21. listopada 2020.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sivi registrator (prijave tražbina)
od dana 19.9.2016. str.125</izvorni_sadrzaj>
    <derivirana_varijabla naziv="DomainObject.Predmet.Opis_1">prileži sivi registrator (prijave tražbina)
od dana 19.9.2016. str.125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St-341/2016</izvorni_sadrzaj>
    <derivirana_varijabla naziv="DomainObject.Predmet.OznakaBroj_1">St-341/2016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>03495533718</izvorni_sadrzaj>
    <derivirana_varijabla naziv="DomainObject.Predmet.PredmetRijesio.Oib_1">03495533718</derivirana_varijabla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>VEZA: 2 OVR-68/16, Ovr-78/16
2.12.16. vraćen sa uvida iz P-360/16
30.11.16. spis na uvidu u 4 P-360/16</izvorni_sadrzaj>
    <derivirana_varijabla naziv="DomainObject.Predmet.PrimjedbaSuca_1">VEZA: 2 OVR-68/16, Ovr-78/16
2.12.16. vraćen sa uvida iz P-360/16
30.11.16. spis na uvidu u 4 P-360/16</derivirana_varijabla>
  </DomainObject.Predmet.PrimjedbaSuca>
  <DomainObject.Predmet.ProtustrankaFormated>
    <izvorni_sadrzaj>  IVGRADNJA d.o.o., ROVINJ</izvorni_sadrzaj>
    <derivirana_varijabla naziv="DomainObject.Predmet.ProtustrankaFormated_1">  IVGRADNJA d.o.o., ROVINJ</derivirana_varijabla>
  </DomainObject.Predmet.ProtustrankaFormated>
  <DomainObject.Predmet.ProtustrankaFormatedOIB>
    <izvorni_sadrzaj>  IVGRADNJA d.o.o., ROVINJ, OIB 41027495634</izvorni_sadrzaj>
    <derivirana_varijabla naziv="DomainObject.Predmet.ProtustrankaFormatedOIB_1">  IVGRADNJA d.o.o., ROVINJ, OIB 41027495634</derivirana_varijabla>
  </DomainObject.Predmet.ProtustrankaFormatedOIB>
  <DomainObject.Predmet.ProtustrankaFormatedWithAdress>
    <izvorni_sadrzaj> IVGRADNJA d.o.o., ROVINJ, Ante Starčevića 35, 52210 Rovinj</izvorni_sadrzaj>
    <derivirana_varijabla naziv="DomainObject.Predmet.ProtustrankaFormatedWithAdress_1"> IVGRADNJA d.o.o., ROVINJ, Ante Starčevića 35, 52210 Rovinj</derivirana_varijabla>
  </DomainObject.Predmet.ProtustrankaFormatedWithAdress>
  <DomainObject.Predmet.ProtustrankaFormatedWithAdressOIB>
    <izvorni_sadrzaj> IVGRADNJA d.o.o., ROVINJ, OIB 41027495634, Ante Starčevića 35, 52210 Rovinj</izvorni_sadrzaj>
    <derivirana_varijabla naziv="DomainObject.Predmet.ProtustrankaFormatedWithAdressOIB_1"> IVGRADNJA d.o.o., ROVINJ, OIB 41027495634, Ante Starčevića 35, 52210 Rovinj</derivirana_varijabla>
  </DomainObject.Predmet.ProtustrankaFormatedWithAdressOIB>
  <DomainObject.Predmet.ProtustrankaWithAdress>
    <izvorni_sadrzaj>IVGRADNJA d.o.o., ROVINJ Ante Starčevića 35, 52210 Rovinj</izvorni_sadrzaj>
    <derivirana_varijabla naziv="DomainObject.Predmet.ProtustrankaWithAdress_1">IVGRADNJA d.o.o., ROVINJ Ante Starčevića 35, 52210 Rovinj</derivirana_varijabla>
  </DomainObject.Predmet.ProtustrankaWithAdress>
  <DomainObject.Predmet.ProtustrankaWithAdressOIB>
    <izvorni_sadrzaj>IVGRADNJA d.o.o., ROVINJ, OIB 41027495634, Ante Starčevića 35, 52210 Rovinj</izvorni_sadrzaj>
    <derivirana_varijabla naziv="DomainObject.Predmet.ProtustrankaWithAdressOIB_1">IVGRADNJA d.o.o., ROVINJ, OIB 41027495634, Ante Starčevića 35, 52210 Rovinj</derivirana_varijabla>
  </DomainObject.Predmet.ProtustrankaWithAdressOIB>
  <DomainObject.Predmet.ProtustrankaNazivFormated>
    <izvorni_sadrzaj>IVGRADNJA d.o.o., ROVINJ</izvorni_sadrzaj>
    <derivirana_varijabla naziv="DomainObject.Predmet.ProtustrankaNazivFormated_1">IVGRADNJA d.o.o., ROVINJ</derivirana_varijabla>
  </DomainObject.Predmet.ProtustrankaNazivFormated>
  <DomainObject.Predmet.ProtustrankaNazivFormatedOIB>
    <izvorni_sadrzaj>IVGRADNJA d.o.o., ROVINJ, OIB 41027495634</izvorni_sadrzaj>
    <derivirana_varijabla naziv="DomainObject.Predmet.ProtustrankaNazivFormatedOIB_1">IVGRADNJA d.o.o., ROVINJ, OIB 41027495634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PULA; Stečajna masa iza IVGRADNJA društvo s ograničenom odgovornošću za građevinarstvo, trgovinu, proizvodnju, posredovanje u pr</izvorni_sadrzaj>
    <derivirana_varijabla naziv="DomainObject.Predmet.StrankaFormated_1">  REPUBLIKA HRVATSKA, Ministarstvo financija, Porezna uprava, Područni ured Istra, Primorje, Gorski Kotar  i Lika zastupanog po punomoćniku ŽDO PULA; Stečajna masa iza IVGRADNJA društvo s ograničenom odgovornošću za građevinarstvo, trgovinu, proizvodnju, posredovanje u pr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PULA; Stečajna masa iza IVGRADNJA društvo s ograničenom odgovornošću za građevinarstvo, trgovinu, proizvodnju, posredovanje u pr, OIB 90013586252</izvorni_sadrzaj>
    <derivirana_varijabla naziv="DomainObject.Predmet.StrankaFormatedOIB_1">  REPUBLIKA HRVATSKA, Ministarstvo financija, Porezna uprava, Područni ured Istra, Primorje, Gorski Kotar  i Lika, OIB 52634238587 zastupanog po punomoćniku ŽDO PULA; Stečajna masa iza IVGRADNJA društvo s ograničenom odgovornošću za građevinarstvo, trgovinu, proizvodnju, posredovanje u pr, OIB 90013586252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PULA; Stečajna masa iza IVGRADNJA društvo s ograničenom odgovornošću za građevinarstvo, trgovinu, proizvodnju, posredovanje u pr, Šušnjevac 3, 51218 Čavle</izvorni_sadrzaj>
    <derivirana_varijabla naziv="DomainObject.Predmet.StrankaFormatedWithAdress_1"> REPUBLIKA HRVATSKA, Ministarstvo financija, Porezna uprava, Područni ured Istra, Primorje, Gorski Kotar  i Lika zastupanog po punomoćniku ŽDO PULA; Stečajna masa iza IVGRADNJA društvo s ograničenom odgovornošću za građevinarstvo, trgovinu, proizvodnju, posredovanje u pr, Šušnjevac 3, 51218 Čavle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PULA; Stečajna masa iza IVGRADNJA društvo s ograničenom odgovornošću za građevinarstvo, trgovinu, proizvodnju, posredovanje u pr, OIB 90013586252, Šušnjevac 3, 51218 Čavle</izvorni_sadrzaj>
    <derivirana_varijabla naziv="DomainObject.Predmet.StrankaFormatedWithAdressOIB_1"> REPUBLIKA HRVATSKA, Ministarstvo financija, Porezna uprava, Područni ured Istra, Primorje, Gorski Kotar  i Lika, OIB 52634238587 zastupanog po punomoćniku ŽDO PULA; Stečajna masa iza IVGRADNJA društvo s ograničenom odgovornošću za građevinarstvo, trgovinu, proizvodnju, posredovanje u pr, OIB 90013586252, Šušnjevac 3, 51218 Čavle</derivirana_varijabla>
  </DomainObject.Predmet.StrankaFormatedWithAdressOIB>
  <DomainObject.Predmet.StrankaWithAdress>
    <izvorni_sadrzaj>REPUBLIKA HRVATSKA, Ministarstvo financija, Porezna uprava, Područni ured Istra, Primorje, Gorski Kotar  i Lika ,Stečajna masa iza IVGRADNJA društvo s ograničenom odgovornošću za građevinarstvo, trgovinu, proizvodnju, posredovanje u pr Šušnjevac 3,51218 Čavle</izvorni_sadrzaj>
    <derivirana_varijabla naziv="DomainObject.Predmet.StrankaWithAdress_1">REPUBLIKA HRVATSKA, Ministarstvo financija, Porezna uprava, Područni ured Istra, Primorje, Gorski Kotar  i Lika ,Stečajna masa iza IVGRADNJA društvo s ograničenom odgovornošću za građevinarstvo, trgovinu, proizvodnju, posredovanje u pr Šušnjevac 3,51218 Čavle</derivirana_varijabla>
  </DomainObject.Predmet.StrankaWithAdress>
  <DomainObject.Predmet.StrankaWithAdressOIB>
    <izvorni_sadrzaj>REPUBLIKA HRVATSKA, Ministarstvo financija, Porezna uprava, Područni ured Istra, Primorje, Gorski Kotar  i Lika, OIB 52634238587,Stečajna masa iza IVGRADNJA društvo s ograničenom odgovornošću za građevinarstvo, trgovinu, proizvodnju, posredovanje u pr, OIB 90013586252, Šušnjevac 3,51218 Čavle</izvorni_sadrzaj>
    <derivirana_varijabla naziv="DomainObject.Predmet.StrankaWithAdressOIB_1">REPUBLIKA HRVATSKA, Ministarstvo financija, Porezna uprava, Područni ured Istra, Primorje, Gorski Kotar  i Lika, OIB 52634238587,Stečajna masa iza IVGRADNJA društvo s ograničenom odgovornošću za građevinarstvo, trgovinu, proizvodnju, posredovanje u pr, OIB 90013586252, Šušnjevac 3,51218 Čavle</derivirana_varijabla>
  </DomainObject.Predmet.StrankaWithAdressOIB>
  <DomainObject.Predmet.StrankaNazivFormated>
    <izvorni_sadrzaj>REPUBLIKA HRVATSKA, Ministarstvo financija, Porezna uprava, Područni ured Istra, Primorje, Gorski Kotar  i Lika,Stečajna masa iza IVGRADNJA društvo s ograničenom odgovornošću za građevinarstvo, trgovinu, proizvodnju, posredovanje u pr</izvorni_sadrzaj>
    <derivirana_varijabla naziv="DomainObject.Predmet.StrankaNazivFormated_1">REPUBLIKA HRVATSKA, Ministarstvo financija, Porezna uprava, Područni ured Istra, Primorje, Gorski Kotar  i Lika,Stečajna masa iza IVGRADNJA društvo s ograničenom odgovornošću za građevinarstvo, trgovinu, proizvodnju, posredovanje u pr</derivirana_varijabla>
  </DomainObject.Predmet.StrankaNazivFormated>
  <DomainObject.Predmet.StrankaNazivFormatedOIB>
    <izvorni_sadrzaj>REPUBLIKA HRVATSKA, Ministarstvo financija, Porezna uprava, Područni ured Istra, Primorje, Gorski Kotar  i Lika, OIB 52634238587,Stečajna masa iza IVGRADNJA društvo s ograničenom odgovornošću za građevinarstvo, trgovinu, proizvodnju, posredovanje u pr, OIB 90013586252</izvorni_sadrzaj>
    <derivirana_varijabla naziv="DomainObject.Predmet.StrankaNazivFormatedOIB_1">REPUBLIKA HRVATSKA, Ministarstvo financija, Porezna uprava, Područni ured Istra, Primorje, Gorski Kotar  i Lika, OIB 52634238587,Stečajna masa iza IVGRADNJA društvo s ograničenom odgovornošću za građevinarstvo, trgovinu, proizvodnju, posredovanje u pr, OIB 90013586252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1091625.6</izvorni_sadrzaj>
    <derivirana_varijabla naziv="DomainObject.Predmet.TrenutnaVrijednost_1">1091625.6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  <item>Stečajna masa iza IVGRADNJA društvo s ograničenom odgovornošću za građevinarstvo, trgovinu, proizvodnju, posredovanje u pr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  <item>Stečajna masa iza IVGRADNJA društvo s ograničenom odgovornošću za građevinarstvo, trgovinu, proizvodnju, posredovanje u pr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  <item>Stečajna masa iza IVGRADNJA društvo s ograničenom odgovornošću za građevinarstvo, trgovinu, proizvodnju, posredovanje u pr, OIB 90013586252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  <item>Stečajna masa iza IVGRADNJA društvo s ograničenom odgovornošću za građevinarstvo, trgovinu, proizvodnju, posredovanje u pr, OIB 90013586252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  <item>Stečajna masa iza IVGRADNJA društvo s ograničenom odgovornošću za građevinarstvo, trgovinu, proizvodnju, posredovanje u pr, Šušnjevac 3, 51218 Čavle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  <item>Stečajna masa iza IVGRADNJA društvo s ograničenom odgovornošću za građevinarstvo, trgovinu, proizvodnju, posredovanje u pr, Šušnjevac 3, 51218 Čavle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  <item>Stečajna masa iza IVGRADNJA društvo s ograničenom odgovornošću za građevinarstvo, trgovinu, proizvodnju, posredovanje u pr, OIB 90013586252, Šušnjevac 3, 51218 Čavle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  <item>Stečajna masa iza IVGRADNJA društvo s ograničenom odgovornošću za građevinarstvo, trgovinu, proizvodnju, posredovanje u pr, OIB 90013586252, Šušnjevac 3, 51218 Čavle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  <item>Stečajna masa iza IVGRADNJA društvo s ograničenom odgovornošću za građevinarstvo, trgovinu, proizvodnju, posredovanje u pr</item>
    </izvorni_sadrzaj>
    <derivirana_varijabla naziv="DomainObject.Predmet.StrankaListNazivFormated_1">
      <item>REPUBLIKA HRVATSKA, Ministarstvo financija, Porezna uprava, Područni ured Istra, Primorje, Gorski Kotar  i Lika</item>
      <item>Stečajna masa iza IVGRADNJA društvo s ograničenom odgovornošću za građevinarstvo, trgovinu, proizvodnju, posredovanje u pr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  <item>Stečajna masa iza IVGRADNJA društvo s ograničenom odgovornošću za građevinarstvo, trgovinu, proizvodnju, posredovanje u pr, OIB 90013586252</item>
    </izvorni_sadrzaj>
    <derivirana_varijabla naziv="DomainObject.Predmet.StrankaListNazivFormatedOIB_1">
      <item>REPUBLIKA HRVATSKA, Ministarstvo financija, Porezna uprava, Područni ured Istra, Primorje, Gorski Kotar  i Lika, OIB 52634238587</item>
      <item>Stečajna masa iza IVGRADNJA društvo s ograničenom odgovornošću za građevinarstvo, trgovinu, proizvodnju, posredovanje u pr, OIB 90013586252</item>
    </derivirana_varijabla>
  </DomainObject.Predmet.StrankaListNazivFormatedOIB>
  <DomainObject.Predmet.ProtuStrankaListFormated>
    <izvorni_sadrzaj>
      <item>IVGRADNJA d.o.o., ROVINJ</item>
    </izvorni_sadrzaj>
    <derivirana_varijabla naziv="DomainObject.Predmet.ProtuStrankaListFormated_1">
      <item>IVGRADNJA d.o.o., ROVINJ</item>
    </derivirana_varijabla>
  </DomainObject.Predmet.ProtuStrankaListFormated>
  <DomainObject.Predmet.ProtuStrankaListFormatedOIB>
    <izvorni_sadrzaj>
      <item>IVGRADNJA d.o.o., ROVINJ, OIB 41027495634</item>
    </izvorni_sadrzaj>
    <derivirana_varijabla naziv="DomainObject.Predmet.ProtuStrankaListFormatedOIB_1">
      <item>IVGRADNJA d.o.o., ROVINJ, OIB 41027495634</item>
    </derivirana_varijabla>
  </DomainObject.Predmet.ProtuStrankaListFormatedOIB>
  <DomainObject.Predmet.ProtuStrankaListFormatedWithAdress>
    <izvorni_sadrzaj>
      <item>IVGRADNJA d.o.o., ROVINJ, Ante Starčevića 35, 52210 Rovinj</item>
    </izvorni_sadrzaj>
    <derivirana_varijabla naziv="DomainObject.Predmet.ProtuStrankaListFormatedWithAdress_1">
      <item>IVGRADNJA d.o.o., ROVINJ, Ante Starčevića 35, 52210 Rovinj</item>
    </derivirana_varijabla>
  </DomainObject.Predmet.ProtuStrankaListFormatedWithAdress>
  <DomainObject.Predmet.ProtuStrankaListFormatedWithAdressOIB>
    <izvorni_sadrzaj>
      <item>IVGRADNJA d.o.o., ROVINJ, OIB 41027495634, Ante Starčevića 35, 52210 Rovinj</item>
    </izvorni_sadrzaj>
    <derivirana_varijabla naziv="DomainObject.Predmet.ProtuStrankaListFormatedWithAdressOIB_1">
      <item>IVGRADNJA d.o.o., ROVINJ, OIB 41027495634, Ante Starčevića 35, 52210 Rovinj</item>
    </derivirana_varijabla>
  </DomainObject.Predmet.ProtuStrankaListFormatedWithAdressOIB>
  <DomainObject.Predmet.ProtuStrankaListNazivFormated>
    <izvorni_sadrzaj>
      <item>IVGRADNJA d.o.o., ROVINJ</item>
    </izvorni_sadrzaj>
    <derivirana_varijabla naziv="DomainObject.Predmet.ProtuStrankaListNazivFormated_1">
      <item>IVGRADNJA d.o.o., ROVINJ</item>
    </derivirana_varijabla>
  </DomainObject.Predmet.ProtuStrankaListNazivFormated>
  <DomainObject.Predmet.ProtuStrankaListNazivFormatedOIB>
    <izvorni_sadrzaj>
      <item>IVGRADNJA d.o.o., ROVINJ, OIB 41027495634</item>
    </izvorni_sadrzaj>
    <derivirana_varijabla naziv="DomainObject.Predmet.ProtuStrankaListNazivFormatedOIB_1">
      <item>IVGRADNJA d.o.o., ROVINJ, OIB 41027495634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  <item>Iris Šoštarić</item>
      <item>Ivan Matak</item>
      <item>Ana Matak</item>
      <item>Mirjana Radovanac</item>
      <item>Vladimir Orbanić</item>
      <item>Marija Orbanić</item>
      <item>Nenad Križan</item>
      <item>Marija Rajković</item>
      <item>Ljiljana Križan</item>
      <item>Tatjana Vukadinović</item>
      <item>Jelena Vukadinović</item>
      <item>Zvonimir Buterin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  <item>Iris Šoštarić</item>
      <item>Ivan Matak</item>
      <item>Ana Matak</item>
      <item>Mirjana Radovanac</item>
      <item>Vladimir Orbanić</item>
      <item>Marija Orbanić</item>
      <item>Nenad Križan</item>
      <item>Marija Rajković</item>
      <item>Ljiljana Križan</item>
      <item>Tatjana Vukadinović</item>
      <item>Jelena Vukadinović</item>
      <item>Zvonimir Buterin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  <item>Iris Šoštarić, OIB 64448399156</item>
      <item>Ivan Matak</item>
      <item>Ana Matak</item>
      <item>Mirjana Radovanac</item>
      <item>Vladimir Orbanić</item>
      <item>Marija Orbanić</item>
      <item>Nenad Križan</item>
      <item>Marija Rajković</item>
      <item>Ljiljana Križan</item>
      <item>Tatjana Vukadinović</item>
      <item>Jelena Vukadinović</item>
      <item>Zvonimir Buterin, OIB 19227420622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  <item>Iris Šoštarić, OIB 64448399156</item>
      <item>Ivan Matak</item>
      <item>Ana Matak</item>
      <item>Mirjana Radovanac</item>
      <item>Vladimir Orbanić</item>
      <item>Marija Orbanić</item>
      <item>Nenad Križan</item>
      <item>Marija Rajković</item>
      <item>Ljiljana Križan</item>
      <item>Tatjana Vukadinović</item>
      <item>Jelena Vukadinović</item>
      <item>Zvonimir Buterin, OIB 19227420622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  <item>Iris Šoštarić, Augusto Ferri 35, 52210 Rovinj</item>
      <item>Ivan Matak, Katarine Kotromanić 34, 32100 Vinkovci</item>
      <item>Ana Matak, Katarine Kotromanić 34, 32100 Vinkovci</item>
      <item>Mirjana Radovanac, Braće Pesel 7, 52210 Rovinj</item>
      <item>Vladimir Orbanić, Fra P. Pellizzera 16, 52210 Rovinj</item>
      <item>Marija Orbanić, Fra P. Pellizzera 16, 52210 Rovinj</item>
      <item>Nenad Križan, Duranka 22, 52210 Rovinjsko Selo</item>
      <item>Marija Rajković, Hrvatski trg 6, 52000 Pazin</item>
      <item>Ljiljana Križan, Duranka 22, 52210 Rovinjsko Selo</item>
      <item>Tatjana Vukadinović, Buonarottijeva ulica 9, 52100 Pula</item>
      <item>Jelena Vukadinović, Centener 66, 52210 Rovinj</item>
      <item>Zvonimir Buterin, Masarykova ulica 3, 10000 Zagreb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  <item>Iris Šoštarić, Augusto Ferri 35, 52210 Rovinj</item>
      <item>Ivan Matak, Katarine Kotromanić 34, 32100 Vinkovci</item>
      <item>Ana Matak, Katarine Kotromanić 34, 32100 Vinkovci</item>
      <item>Mirjana Radovanac, Braće Pesel 7, 52210 Rovinj</item>
      <item>Vladimir Orbanić, Fra P. Pellizzera 16, 52210 Rovinj</item>
      <item>Marija Orbanić, Fra P. Pellizzera 16, 52210 Rovinj</item>
      <item>Nenad Križan, Duranka 22, 52210 Rovinjsko Selo</item>
      <item>Marija Rajković, Hrvatski trg 6, 52000 Pazin</item>
      <item>Ljiljana Križan, Duranka 22, 52210 Rovinjsko Selo</item>
      <item>Tatjana Vukadinović, Buonarottijeva ulica 9, 52100 Pula</item>
      <item>Jelena Vukadinović, Centener 66, 52210 Rovinj</item>
      <item>Zvonimir Buterin, Masarykova ulica 3, 10000 Zagreb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  <item>Iris Šoštarić, OIB 64448399156, Augusto Ferri 35, 52210 Rovinj</item>
      <item>Ivan Matak, Katarine Kotromanić 34, 32100 Vinkovci</item>
      <item>Ana Matak, Katarine Kotromanić 34, 32100 Vinkovci</item>
      <item>Mirjana Radovanac, Braće Pesel 7, 52210 Rovinj</item>
      <item>Vladimir Orbanić, Fra P. Pellizzera 16, 52210 Rovinj</item>
      <item>Marija Orbanić, Fra P. Pellizzera 16, 52210 Rovinj</item>
      <item>Nenad Križan, Duranka 22, 52210 Rovinjsko Selo</item>
      <item>Marija Rajković, Hrvatski trg 6, 52000 Pazin</item>
      <item>Ljiljana Križan, Duranka 22, 52210 Rovinjsko Selo</item>
      <item>Tatjana Vukadinović, Buonarottijeva ulica 9, 52100 Pula</item>
      <item>Jelena Vukadinović, Centener 66, 52210 Rovinj</item>
      <item>Zvonimir Buterin, OIB 19227420622, Masarykova ulica 3, 10000 Zagreb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  <item>Iris Šoštarić, OIB 64448399156, Augusto Ferri 35, 52210 Rovinj</item>
      <item>Ivan Matak, Katarine Kotromanić 34, 32100 Vinkovci</item>
      <item>Ana Matak, Katarine Kotromanić 34, 32100 Vinkovci</item>
      <item>Mirjana Radovanac, Braće Pesel 7, 52210 Rovinj</item>
      <item>Vladimir Orbanić, Fra P. Pellizzera 16, 52210 Rovinj</item>
      <item>Marija Orbanić, Fra P. Pellizzera 16, 52210 Rovinj</item>
      <item>Nenad Križan, Duranka 22, 52210 Rovinjsko Selo</item>
      <item>Marija Rajković, Hrvatski trg 6, 52000 Pazin</item>
      <item>Ljiljana Križan, Duranka 22, 52210 Rovinjsko Selo</item>
      <item>Tatjana Vukadinović, Buonarottijeva ulica 9, 52100 Pula</item>
      <item>Jelena Vukadinović, Centener 66, 52210 Rovinj</item>
      <item>Zvonimir Buterin, OIB 19227420622, Masarykova ulica 3, 10000 Zagreb</item>
    </derivirana_varijabla>
  </DomainObject.Predmet.OstaliListFormatedWithAdressOIB>
  <DomainObject.Predmet.OstaliListNazivFormated>
    <izvorni_sadrzaj>
      <item>ŽDO PULA</item>
      <item>Iris Šoštarić</item>
      <item>Ivan Matak</item>
      <item>Ana Matak</item>
      <item>Mirjana Radovanac</item>
      <item>Vladimir Orbanić</item>
      <item>Marija Orbanić</item>
      <item>Nenad Križan</item>
      <item>Marija Rajković</item>
      <item>Ljiljana Križan</item>
      <item>Tatjana Vukadinović</item>
      <item>Jelena Vukadinović</item>
      <item>Zvonimir Buterin</item>
    </izvorni_sadrzaj>
    <derivirana_varijabla naziv="DomainObject.Predmet.OstaliListNazivFormated_1">
      <item>ŽDO PULA</item>
      <item>Iris Šoštarić</item>
      <item>Ivan Matak</item>
      <item>Ana Matak</item>
      <item>Mirjana Radovanac</item>
      <item>Vladimir Orbanić</item>
      <item>Marija Orbanić</item>
      <item>Nenad Križan</item>
      <item>Marija Rajković</item>
      <item>Ljiljana Križan</item>
      <item>Tatjana Vukadinović</item>
      <item>Jelena Vukadinović</item>
      <item>Zvonimir Buterin</item>
    </derivirana_varijabla>
  </DomainObject.Predmet.OstaliListNazivFormated>
  <DomainObject.Predmet.OstaliListNazivFormatedOIB>
    <izvorni_sadrzaj>
      <item>ŽDO PULA</item>
      <item>Iris Šoštarić, OIB 64448399156</item>
      <item>Ivan Matak</item>
      <item>Ana Matak</item>
      <item>Mirjana Radovanac</item>
      <item>Vladimir Orbanić</item>
      <item>Marija Orbanić</item>
      <item>Nenad Križan</item>
      <item>Marija Rajković</item>
      <item>Ljiljana Križan</item>
      <item>Tatjana Vukadinović</item>
      <item>Jelena Vukadinović</item>
      <item>Zvonimir Buterin, OIB 19227420622</item>
    </izvorni_sadrzaj>
    <derivirana_varijabla naziv="DomainObject.Predmet.OstaliListNazivFormatedOIB_1">
      <item>ŽDO PULA</item>
      <item>Iris Šoštarić, OIB 64448399156</item>
      <item>Ivan Matak</item>
      <item>Ana Matak</item>
      <item>Mirjana Radovanac</item>
      <item>Vladimir Orbanić</item>
      <item>Marija Orbanić</item>
      <item>Nenad Križan</item>
      <item>Marija Rajković</item>
      <item>Ljiljana Križan</item>
      <item>Tatjana Vukadinović</item>
      <item>Jelena Vukadinović</item>
      <item>Zvonimir Buterin, OIB 19227420622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lipnja 2025.</izvorni_sadrzaj>
    <derivirana_varijabla naziv="DomainObject.Datum_1">17. lipnja 2025.</derivirana_varijabla>
  </DomainObject.Datum>
  <DomainObject.PoslovniBrojDokumenta>
    <izvorni_sadrzaj>St-341/2016-129</izvorni_sadrzaj>
    <derivirana_varijabla naziv="DomainObject.PoslovniBrojDokumenta_1">St-341/2016-129</derivirana_varijabla>
  </DomainObject.PoslovniBrojDokumenta>
  <DomainObject.Predmet.StrankaIDrugi>
    <izvorni_sadrzaj>REPUBLIKA HRVATSKA, Ministarstvo financija, Porezna uprava, Područni ured Istra, Primorje, Gorski Kotar  i Lika i dr.</izvorni_sadrzaj>
    <derivirana_varijabla naziv="DomainObject.Predmet.StrankaIDrugi_1">REPUBLIKA HRVATSKA, Ministarstvo financija, Porezna uprava, Područni ured Istra, Primorje, Gorski Kotar  i Lika i dr.</derivirana_varijabla>
  </DomainObject.Predmet.StrankaIDrugi>
  <DomainObject.Predmet.ProtustrankaIDrugi>
    <izvorni_sadrzaj>IVGRADNJA d.o.o., ROVINJ</izvorni_sadrzaj>
    <derivirana_varijabla naziv="DomainObject.Predmet.ProtustrankaIDrugi_1">IVGRADNJA d.o.o., ROVINJ</derivirana_varijabla>
  </DomainObject.Predmet.ProtustrankaIDrugi>
  <DomainObject.Predmet.StrankaIDrugiAdressOIB>
    <izvorni_sadrzaj>REPUBLIKA HRVATSKA, Ministarstvo financija, Porezna uprava, Područni ured Istra, Primorje, Gorski Kotar  i Lika, OIB 52634238587 i dr.</izvorni_sadrzaj>
    <derivirana_varijabla naziv="DomainObject.Predmet.StrankaIDrugiAdressOIB_1">REPUBLIKA HRVATSKA, Ministarstvo financija, Porezna uprava, Područni ured Istra, Primorje, Gorski Kotar  i Lika, OIB 52634238587 i dr.</derivirana_varijabla>
  </DomainObject.Predmet.StrankaIDrugiAdressOIB>
  <DomainObject.Predmet.ProtustrankaIDrugiAdressOIB>
    <izvorni_sadrzaj>IVGRADNJA d.o.o., ROVINJ, OIB 41027495634, Ante Starčevića 35, 52210 Rovinj</izvorni_sadrzaj>
    <derivirana_varijabla naziv="DomainObject.Predmet.ProtustrankaIDrugiAdressOIB_1">IVGRADNJA d.o.o., ROVINJ, OIB 41027495634, Ante Starčevića 35,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rujna 2020.</izvorni_sadrzaj>
    <derivirana_varijabla naziv="DomainObject.Predmet.OdlukaRjesenje.DatumDonosenjaOdluke_1">11. rujna 2020.</derivirana_varijabla>
  </DomainObject.Predmet.OdlukaRjesenje.DatumDonosenjaOdluke>
  <DomainObject.Predmet.OdlukaRjesenje.DatumPravomocnosti>
    <izvorni_sadrzaj>29. rujna 2020.</izvorni_sadrzaj>
    <derivirana_varijabla naziv="DomainObject.Predmet.OdlukaRjesenje.DatumPravomocnosti_1">29. rujna 2020.</derivirana_varijabla>
  </DomainObject.Predmet.OdlukaRjesenje.DatumPravomocnosti>
  <DomainObject.Predmet.OdlukaRjesenje.Oznaka>
    <izvorni_sadrzaj>St-341/2016-85</izvorni_sadrzaj>
    <derivirana_varijabla naziv="DomainObject.Predmet.OdlukaRjesenje.Oznaka_1">St-341/2016-85</derivirana_varijabla>
  </DomainObject.Predmet.OdlukaRjesenje.Oznaka>
  <DomainObject.Predmet.SudioniciListNaziv>
    <izvorni_sadrzaj>
      <item>IVGRADNJA d.o.o., ROVINJ</item>
      <item>REPUBLIKA HRVATSKA, Ministarstvo financija, Porezna uprava, Područni ured Istra, Primorje, Gorski Kotar  i Lika</item>
      <item>ŽDO PULA</item>
      <item>Iris Šoštarić</item>
      <item>Stečajna masa iza IVGRADNJA društvo s ograničenom odgovornošću za građevinarstvo, trgovinu, proizvodnju, posredovanje u pr</item>
      <item>Ivan Matak</item>
      <item>Ana Matak</item>
      <item>Mirjana Radovanac</item>
      <item>Vladimir Orbanić</item>
      <item>Marija Orbanić</item>
      <item>Nenad Križan</item>
      <item>Marija Rajković</item>
      <item>Ljiljana Križan</item>
      <item>Tatjana Vukadinović</item>
      <item>Jelena Vukadinović</item>
      <item>Zvonimir Buterin</item>
    </izvorni_sadrzaj>
    <derivirana_varijabla naziv="DomainObject.Predmet.SudioniciListNaziv_1">
      <item>IVGRADNJA d.o.o., ROVINJ</item>
      <item>REPUBLIKA HRVATSKA, Ministarstvo financija, Porezna uprava, Područni ured Istra, Primorje, Gorski Kotar  i Lika</item>
      <item>ŽDO PULA</item>
      <item>Iris Šoštarić</item>
      <item>Stečajna masa iza IVGRADNJA društvo s ograničenom odgovornošću za građevinarstvo, trgovinu, proizvodnju, posredovanje u pr</item>
      <item>Ivan Matak</item>
      <item>Ana Matak</item>
      <item>Mirjana Radovanac</item>
      <item>Vladimir Orbanić</item>
      <item>Marija Orbanić</item>
      <item>Nenad Križan</item>
      <item>Marija Rajković</item>
      <item>Ljiljana Križan</item>
      <item>Tatjana Vukadinović</item>
      <item>Jelena Vukadinović</item>
      <item>Zvonimir Buterin</item>
    </derivirana_varijabla>
  </DomainObject.Predmet.SudioniciListNaziv>
  <DomainObject.Predmet.SudioniciListAdressOIB>
    <izvorni_sadrzaj>
      <item>IVGRADNJA d.o.o., ROVINJ, OIB 41027495634, Ante Starčevića 35,52210 Rovinj</item>
      <item>REPUBLIKA HRVATSKA, Ministarstvo financija, Porezna uprava, Područni ured Istra, Primorje, Gorski Kotar  i Lika, OIB 52634238587</item>
      <item>ŽDO PULA</item>
      <item>Iris Šoštarić, OIB 64448399156, Augusto Ferri 35,52210 Rovinj</item>
      <item>Stečajna masa iza IVGRADNJA društvo s ograničenom odgovornošću za građevinarstvo, trgovinu, proizvodnju, posredovanje u pr, OIB 90013586252, Šušnjevac 3,51218 Čavle</item>
      <item>Ivan Matak, Katarine Kotromanić 34,32100 Vinkovci</item>
      <item>Ana Matak, Katarine Kotromanić 34,32100 Vinkovci</item>
      <item>Mirjana Radovanac, Braće Pesel 7,52210 Rovinj</item>
      <item>Vladimir Orbanić, Fra P. Pellizzera 16,52210 Rovinj</item>
      <item>Marija Orbanić, Fra P. Pellizzera 16,52210 Rovinj</item>
      <item>Nenad Križan, Duranka 22,52210 Rovinjsko Selo</item>
      <item>Marija Rajković, Hrvatski trg 6,52000 Pazin</item>
      <item>Ljiljana Križan, Duranka 22,52210 Rovinjsko Selo</item>
      <item>Tatjana Vukadinović, Buonarottijeva ulica 9,52100 Pula</item>
      <item>Jelena Vukadinović, Centener 66,52210 Rovinj</item>
      <item>Zvonimir Buterin, OIB 19227420622, Masarykova ulica 3,10000 Zagreb</item>
    </izvorni_sadrzaj>
    <derivirana_varijabla naziv="DomainObject.Predmet.SudioniciListAdressOIB_1">
      <item>IVGRADNJA d.o.o., ROVINJ, OIB 41027495634, Ante Starčevića 35,52210 Rovinj</item>
      <item>REPUBLIKA HRVATSKA, Ministarstvo financija, Porezna uprava, Područni ured Istra, Primorje, Gorski Kotar  i Lika, OIB 52634238587</item>
      <item>ŽDO PULA</item>
      <item>Iris Šoštarić, OIB 64448399156, Augusto Ferri 35,52210 Rovinj</item>
      <item>Stečajna masa iza IVGRADNJA društvo s ograničenom odgovornošću za građevinarstvo, trgovinu, proizvodnju, posredovanje u pr, OIB 90013586252, Šušnjevac 3,51218 Čavle</item>
      <item>Ivan Matak, Katarine Kotromanić 34,32100 Vinkovci</item>
      <item>Ana Matak, Katarine Kotromanić 34,32100 Vinkovci</item>
      <item>Mirjana Radovanac, Braće Pesel 7,52210 Rovinj</item>
      <item>Vladimir Orbanić, Fra P. Pellizzera 16,52210 Rovinj</item>
      <item>Marija Orbanić, Fra P. Pellizzera 16,52210 Rovinj</item>
      <item>Nenad Križan, Duranka 22,52210 Rovinjsko Selo</item>
      <item>Marija Rajković, Hrvatski trg 6,52000 Pazin</item>
      <item>Ljiljana Križan, Duranka 22,52210 Rovinjsko Selo</item>
      <item>Tatjana Vukadinović, Buonarottijeva ulica 9,52100 Pula</item>
      <item>Jelena Vukadinović, Centener 66,52210 Rovinj</item>
      <item>Zvonimir Buterin, OIB 19227420622, Masarykova ulica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41027495634</item>
      <item>, OIB 52634238587</item>
      <item>, OIB null</item>
      <item>, OIB 64448399156</item>
      <item>, OIB 90013586252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19227420622</item>
    </izvorni_sadrzaj>
    <derivirana_varijabla naziv="DomainObject.Predmet.SudioniciListNazivOIB_1">
      <item>, OIB 41027495634</item>
      <item>, OIB 52634238587</item>
      <item>, OIB null</item>
      <item>, OIB 64448399156</item>
      <item>, OIB 90013586252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19227420622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listopada 2015.</izvorni_sadrzaj>
    <derivirana_varijabla naziv="DomainObject.Predmet.DatumPocetkaProcesa_1">30. listopada 2015.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2</properties:Pages>
  <properties:Words>564</properties:Words>
  <properties:Characters>2804</properties:Characters>
  <properties:Lines>88</properties:Lines>
  <properties:Paragraphs>47</properties:Paragraphs>
  <properties:TotalTime>61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3453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2025-05-19T12:37:00Z</dcterms:created>
  <dc:creator>Jasmina Matika</dc:creator>
  <dc:description/>
  <cp:keywords/>
  <cp:lastModifiedBy>Jasmina Matika</cp:lastModifiedBy>
  <dcterms:modified xmlns:xsi="http://www.w3.org/2001/XMLSchema-instance" xsi:type="dcterms:W3CDTF">2025-06-17T11:54:00Z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St-341/2016-129 / Zapisnik - Ročište (St-341-16 - ZAPISNIK - UTVRĐENJE VRIJEDNOSTI NEKRETNINA.docx)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